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0328" w:type="dxa"/>
        <w:jc w:val="center"/>
        <w:tblLayout w:type="autofit"/>
        <w:tblCellMar>
          <w:top w:w="0" w:type="dxa"/>
          <w:left w:w="108" w:type="dxa"/>
          <w:bottom w:w="0" w:type="dxa"/>
          <w:right w:w="108" w:type="dxa"/>
        </w:tblCellMar>
      </w:tblPr>
      <w:tblGrid>
        <w:gridCol w:w="4296"/>
        <w:gridCol w:w="6032"/>
      </w:tblGrid>
      <w:tr w14:paraId="36121B92">
        <w:tblPrEx>
          <w:tblCellMar>
            <w:top w:w="0" w:type="dxa"/>
            <w:left w:w="108" w:type="dxa"/>
            <w:bottom w:w="0" w:type="dxa"/>
            <w:right w:w="108" w:type="dxa"/>
          </w:tblCellMar>
        </w:tblPrEx>
        <w:trPr>
          <w:trHeight w:val="1371" w:hRule="atLeast"/>
          <w:jc w:val="center"/>
        </w:trPr>
        <w:tc>
          <w:tcPr>
            <w:tcW w:w="4296" w:type="dxa"/>
          </w:tcPr>
          <w:p w14:paraId="7D36D379">
            <w:pPr>
              <w:spacing w:before="60" w:after="120" w:line="340" w:lineRule="exact"/>
              <w:rPr>
                <w:rFonts w:ascii="Times New Roman" w:hAnsi="Times New Roman"/>
                <w:bCs/>
                <w:sz w:val="26"/>
                <w:lang w:val="vi-VN"/>
              </w:rPr>
            </w:pPr>
            <w:r>
              <w:rPr>
                <w:rFonts w:ascii="Times New Roman" w:hAnsi="Times New Roman"/>
                <w:bCs/>
                <w:sz w:val="26"/>
                <w:lang w:val="nl-NL"/>
              </w:rPr>
              <w:t xml:space="preserve">         UBND</w:t>
            </w:r>
            <w:r>
              <w:rPr>
                <w:rFonts w:ascii="Times New Roman" w:hAnsi="Times New Roman"/>
                <w:bCs/>
                <w:sz w:val="26"/>
                <w:lang w:val="vi-VN"/>
              </w:rPr>
              <w:t xml:space="preserve"> </w:t>
            </w:r>
            <w:r>
              <w:rPr>
                <w:rFonts w:ascii="Times New Roman" w:hAnsi="Times New Roman"/>
                <w:bCs/>
                <w:sz w:val="26"/>
                <w:lang w:val="nl-NL"/>
              </w:rPr>
              <w:t>XÃ</w:t>
            </w:r>
            <w:r>
              <w:rPr>
                <w:rFonts w:ascii="Times New Roman" w:hAnsi="Times New Roman"/>
                <w:bCs/>
                <w:sz w:val="26"/>
                <w:lang w:val="vi-VN"/>
              </w:rPr>
              <w:t xml:space="preserve"> MINH </w:t>
            </w:r>
            <w:r>
              <w:rPr>
                <w:rFonts w:ascii="Times New Roman" w:hAnsi="Times New Roman"/>
                <w:bCs/>
                <w:sz w:val="26"/>
                <w:lang w:val="nl-NL"/>
              </w:rPr>
              <w:t>CHÂU</w:t>
            </w:r>
          </w:p>
          <w:p w14:paraId="42E54B04">
            <w:pPr>
              <w:spacing w:before="60" w:after="120" w:line="340" w:lineRule="exact"/>
              <w:rPr>
                <w:rFonts w:ascii="Times New Roman" w:hAnsi="Times New Roman"/>
                <w:sz w:val="24"/>
                <w:lang w:val="nl-NL"/>
              </w:rPr>
            </w:pPr>
            <w:r>
              <w:rPr>
                <w:rFonts w:ascii="Times New Roman" w:hAnsi="Times New Roman"/>
                <w:b/>
                <w:bCs/>
                <w:sz w:val="24"/>
                <w:lang w:val="nl-NL"/>
              </w:rPr>
              <w:t>TRƯỜNG MẦM NON DIỄN QUẢNG</w:t>
            </w:r>
          </w:p>
          <w:p w14:paraId="0857BF42">
            <w:pPr>
              <w:spacing w:before="60" w:after="120" w:line="340" w:lineRule="exact"/>
              <w:ind w:firstLine="426"/>
              <w:jc w:val="center"/>
              <w:rPr>
                <w:rFonts w:ascii="Times New Roman" w:hAnsi="Times New Roman"/>
                <w:sz w:val="10"/>
                <w:lang w:val="nl-NL"/>
              </w:rPr>
            </w:pPr>
            <w:r>
              <w:rPr>
                <w:rFonts w:ascii="Times New Roman" w:hAnsi="Times New Roman"/>
              </w:rPr>
              <mc:AlternateContent>
                <mc:Choice Requires="wps">
                  <w:drawing>
                    <wp:anchor distT="0" distB="0" distL="114300" distR="114300" simplePos="0" relativeHeight="251660288" behindDoc="0" locked="0" layoutInCell="1" allowOverlap="1">
                      <wp:simplePos x="0" y="0"/>
                      <wp:positionH relativeFrom="column">
                        <wp:posOffset>666750</wp:posOffset>
                      </wp:positionH>
                      <wp:positionV relativeFrom="paragraph">
                        <wp:posOffset>5715</wp:posOffset>
                      </wp:positionV>
                      <wp:extent cx="1066800" cy="0"/>
                      <wp:effectExtent l="0" t="0" r="0" b="0"/>
                      <wp:wrapNone/>
                      <wp:docPr id="16" name="Straight Connector 16"/>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52.5pt;margin-top:0.45pt;height:0pt;width:84pt;z-index:251660288;mso-width-relative:page;mso-height-relative:page;" filled="f" stroked="t" coordsize="21600,21600" o:gfxdata="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uJv1h0gAAAAUBAAAPAAAAAAAAAAEAIAAAACIAAABk&#10;cnMvZG93bnJldi54bWxQSwECFAAUAAAACACHTuJAQUDXltMBAACvAwAADgAAAAAAAAABACAAAAAh&#10;AQAAZHJzL2Uyb0RvYy54bWxQSwUGAAAAAAYABgBZAQAAZgUAAAAA&#10;">
                      <v:fill on="f" focussize="0,0"/>
                      <v:stroke color="#000000" joinstyle="round"/>
                      <v:imagedata o:title=""/>
                      <o:lock v:ext="edit" aspectratio="f"/>
                    </v:line>
                  </w:pict>
                </mc:Fallback>
              </mc:AlternateContent>
            </w:r>
          </w:p>
          <w:p w14:paraId="77EC3553">
            <w:pPr>
              <w:spacing w:before="60" w:after="120" w:line="340" w:lineRule="exact"/>
              <w:ind w:firstLine="426"/>
              <w:jc w:val="center"/>
              <w:rPr>
                <w:rFonts w:ascii="Times New Roman" w:hAnsi="Times New Roman"/>
                <w:sz w:val="26"/>
                <w:lang w:val="nl-NL"/>
              </w:rPr>
            </w:pPr>
            <w:r>
              <w:rPr>
                <w:rFonts w:ascii="Times New Roman" w:hAnsi="Times New Roman"/>
                <w:sz w:val="26"/>
                <w:lang w:val="nl-NL"/>
              </w:rPr>
              <w:t>Số: 71</w:t>
            </w:r>
            <w:r>
              <w:rPr>
                <w:rFonts w:ascii="Times New Roman" w:hAnsi="Times New Roman"/>
                <w:sz w:val="26"/>
                <w:lang w:val="vi-VN"/>
              </w:rPr>
              <w:t xml:space="preserve"> </w:t>
            </w:r>
            <w:r>
              <w:rPr>
                <w:rFonts w:ascii="Times New Roman" w:hAnsi="Times New Roman"/>
                <w:sz w:val="26"/>
                <w:lang w:val="nl-NL"/>
              </w:rPr>
              <w:t>/TB-MNDQ</w:t>
            </w:r>
          </w:p>
        </w:tc>
        <w:tc>
          <w:tcPr>
            <w:tcW w:w="6032" w:type="dxa"/>
          </w:tcPr>
          <w:p w14:paraId="6F8F6215">
            <w:pPr>
              <w:spacing w:before="60" w:after="120" w:line="340" w:lineRule="exact"/>
              <w:rPr>
                <w:rFonts w:ascii="Times New Roman" w:hAnsi="Times New Roman"/>
                <w:b/>
                <w:bCs/>
                <w:lang w:val="nl-NL"/>
              </w:rPr>
            </w:pPr>
            <w:r>
              <w:rPr>
                <w:rFonts w:ascii="Times New Roman" w:hAnsi="Times New Roman"/>
                <w:b/>
                <w:bCs/>
                <w:sz w:val="26"/>
                <w:lang w:val="nl-NL"/>
              </w:rPr>
              <w:t>CỘNG HÒA XÃ HỘI CHỦ NGHĨA VIỆT NAM</w:t>
            </w:r>
          </w:p>
          <w:p w14:paraId="0C66977D">
            <w:pPr>
              <w:spacing w:before="60" w:after="120" w:line="340" w:lineRule="exact"/>
              <w:ind w:firstLine="426"/>
              <w:jc w:val="center"/>
              <w:rPr>
                <w:rFonts w:ascii="Times New Roman" w:hAnsi="Times New Roman"/>
                <w:i/>
                <w:iCs/>
                <w:lang w:val="nl-NL"/>
              </w:rPr>
            </w:pPr>
            <w:r>
              <w:rPr>
                <w:rFonts w:ascii="Times New Roman" w:hAnsi="Times New Roman"/>
                <w:b/>
                <w:bCs/>
                <w:lang w:val="nl-NL"/>
              </w:rPr>
              <w:t>Độc lập - Tự do - Hạnh phúc</w:t>
            </w:r>
          </w:p>
          <w:p w14:paraId="2518621B">
            <w:pPr>
              <w:spacing w:before="60" w:after="120" w:line="340" w:lineRule="exact"/>
              <w:ind w:firstLine="426"/>
              <w:jc w:val="center"/>
              <w:rPr>
                <w:rFonts w:ascii="Times New Roman" w:hAnsi="Times New Roman"/>
                <w:i/>
                <w:iCs/>
                <w:sz w:val="10"/>
                <w:lang w:val="nl-NL"/>
              </w:rPr>
            </w:pPr>
            <w:r>
              <w:rPr>
                <w:rFonts w:ascii="Times New Roman" w:hAnsi="Times New Roman"/>
                <w:b/>
                <w:bCs/>
                <w:sz w:val="26"/>
              </w:rPr>
              <mc:AlternateContent>
                <mc:Choice Requires="wps">
                  <w:drawing>
                    <wp:anchor distT="0" distB="0" distL="114300" distR="114300" simplePos="0" relativeHeight="251659264" behindDoc="0" locked="0" layoutInCell="1" allowOverlap="1">
                      <wp:simplePos x="0" y="0"/>
                      <wp:positionH relativeFrom="column">
                        <wp:posOffset>864870</wp:posOffset>
                      </wp:positionH>
                      <wp:positionV relativeFrom="paragraph">
                        <wp:posOffset>5080</wp:posOffset>
                      </wp:positionV>
                      <wp:extent cx="2057400" cy="0"/>
                      <wp:effectExtent l="0" t="0" r="0" b="0"/>
                      <wp:wrapNone/>
                      <wp:docPr id="17" name="Straight Connector 17"/>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68.1pt;margin-top:0.4pt;height:0pt;width:162pt;z-index:251659264;mso-width-relative:page;mso-height-relative:page;" filled="f" stroked="t" coordsize="21600,21600" o:gfxdata="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0NxbF0QAAAAUBAAAPAAAAAAAAAAEAIAAAACIAAABk&#10;cnMvZG93bnJldi54bWxQSwECFAAUAAAACACHTuJACEwVmtQBAACvAwAADgAAAAAAAAABACAAAAAg&#10;AQAAZHJzL2Uyb0RvYy54bWxQSwUGAAAAAAYABgBZAQAAZgUAAAAA&#10;">
                      <v:fill on="f" focussize="0,0"/>
                      <v:stroke color="#000000" joinstyle="round"/>
                      <v:imagedata o:title=""/>
                      <o:lock v:ext="edit" aspectratio="f"/>
                    </v:line>
                  </w:pict>
                </mc:Fallback>
              </mc:AlternateContent>
            </w:r>
          </w:p>
          <w:p w14:paraId="3E658745">
            <w:pPr>
              <w:spacing w:before="60" w:after="120" w:line="340" w:lineRule="exact"/>
              <w:ind w:firstLine="426"/>
              <w:jc w:val="center"/>
              <w:rPr>
                <w:rFonts w:ascii="Times New Roman" w:hAnsi="Times New Roman"/>
                <w:lang w:val="vi-VN"/>
              </w:rPr>
            </w:pPr>
            <w:r>
              <w:rPr>
                <w:rFonts w:ascii="Times New Roman" w:hAnsi="Times New Roman"/>
                <w:i/>
                <w:iCs/>
                <w:sz w:val="26"/>
                <w:lang w:val="nl-NL"/>
              </w:rPr>
              <w:t>Minh</w:t>
            </w:r>
            <w:r>
              <w:rPr>
                <w:rFonts w:ascii="Times New Roman" w:hAnsi="Times New Roman"/>
                <w:i/>
                <w:iCs/>
                <w:sz w:val="26"/>
                <w:lang w:val="vi-VN"/>
              </w:rPr>
              <w:t xml:space="preserve"> Châu</w:t>
            </w:r>
            <w:r>
              <w:rPr>
                <w:rFonts w:ascii="Times New Roman" w:hAnsi="Times New Roman"/>
                <w:i/>
                <w:iCs/>
                <w:sz w:val="26"/>
                <w:lang w:val="nl-NL"/>
              </w:rPr>
              <w:t>, ngày 0</w:t>
            </w:r>
            <w:r>
              <w:rPr>
                <w:rFonts w:ascii="Times New Roman" w:hAnsi="Times New Roman"/>
                <w:i/>
                <w:iCs/>
                <w:sz w:val="26"/>
              </w:rPr>
              <w:t>3</w:t>
            </w:r>
            <w:r>
              <w:rPr>
                <w:rFonts w:ascii="Times New Roman" w:hAnsi="Times New Roman"/>
                <w:i/>
                <w:iCs/>
                <w:sz w:val="26"/>
                <w:lang w:val="nl-NL"/>
              </w:rPr>
              <w:t xml:space="preserve"> tháng </w:t>
            </w:r>
            <w:r>
              <w:rPr>
                <w:rFonts w:ascii="Times New Roman" w:hAnsi="Times New Roman"/>
                <w:i/>
                <w:iCs/>
                <w:sz w:val="26"/>
              </w:rPr>
              <w:t>8</w:t>
            </w:r>
            <w:r>
              <w:rPr>
                <w:rFonts w:ascii="Times New Roman" w:hAnsi="Times New Roman"/>
                <w:i/>
                <w:iCs/>
                <w:sz w:val="26"/>
                <w:lang w:val="nl-NL"/>
              </w:rPr>
              <w:t xml:space="preserve"> năm 2026</w:t>
            </w:r>
          </w:p>
        </w:tc>
      </w:tr>
    </w:tbl>
    <w:p w14:paraId="2342331A">
      <w:pPr>
        <w:tabs>
          <w:tab w:val="left" w:pos="404"/>
          <w:tab w:val="center" w:pos="4702"/>
        </w:tabs>
        <w:spacing w:before="144" w:beforeLines="60" w:after="144" w:afterLines="60" w:line="340" w:lineRule="exact"/>
        <w:rPr>
          <w:rFonts w:ascii="Times New Roman" w:hAnsi="Times New Roman"/>
          <w:b/>
          <w:bCs/>
          <w:sz w:val="10"/>
          <w:szCs w:val="10"/>
          <w:lang w:val="nl-NL"/>
        </w:rPr>
      </w:pPr>
    </w:p>
    <w:p w14:paraId="0F6EA4D9">
      <w:pPr>
        <w:tabs>
          <w:tab w:val="left" w:pos="404"/>
          <w:tab w:val="center" w:pos="4702"/>
        </w:tabs>
        <w:spacing w:before="144" w:beforeLines="60" w:after="144" w:afterLines="60" w:line="340" w:lineRule="exact"/>
        <w:jc w:val="center"/>
        <w:rPr>
          <w:rFonts w:ascii="Times New Roman" w:hAnsi="Times New Roman"/>
          <w:b/>
          <w:bCs/>
          <w:szCs w:val="28"/>
          <w:lang w:val="vi-VN"/>
        </w:rPr>
      </w:pPr>
      <w:r>
        <w:rPr>
          <w:rFonts w:ascii="Times New Roman" w:hAnsi="Times New Roman"/>
          <w:b/>
          <w:bCs/>
          <w:szCs w:val="28"/>
          <w:lang w:val="nl-NL"/>
        </w:rPr>
        <w:t xml:space="preserve">THÔNG BÁO </w:t>
      </w:r>
    </w:p>
    <w:p w14:paraId="30702323">
      <w:pPr>
        <w:tabs>
          <w:tab w:val="left" w:pos="404"/>
          <w:tab w:val="center" w:pos="4702"/>
        </w:tabs>
        <w:spacing w:before="144" w:beforeLines="60" w:after="144" w:afterLines="60" w:line="340" w:lineRule="exact"/>
        <w:jc w:val="center"/>
        <w:rPr>
          <w:rFonts w:ascii="Times New Roman" w:hAnsi="Times New Roman"/>
          <w:b/>
          <w:color w:val="000000"/>
          <w:szCs w:val="28"/>
          <w:shd w:val="clear" w:color="auto" w:fill="FFFFFF"/>
        </w:rPr>
      </w:pPr>
      <w:r>
        <w:rPr>
          <w:rFonts w:ascii="Times New Roman" w:hAnsi="Times New Roman"/>
          <w:b/>
          <w:bCs/>
          <w:szCs w:val="28"/>
          <w:lang w:val="nl-NL"/>
        </w:rPr>
        <w:t>VỀ</w:t>
      </w:r>
      <w:r>
        <w:rPr>
          <w:rFonts w:ascii="Times New Roman" w:hAnsi="Times New Roman"/>
          <w:b/>
          <w:bCs/>
          <w:szCs w:val="28"/>
          <w:lang w:val="vi-VN"/>
        </w:rPr>
        <w:t xml:space="preserve"> VIỆC </w:t>
      </w:r>
      <w:r>
        <w:rPr>
          <w:rFonts w:ascii="Times New Roman" w:hAnsi="Times New Roman"/>
          <w:b/>
          <w:bCs/>
          <w:szCs w:val="28"/>
          <w:lang w:val="nl-NL"/>
        </w:rPr>
        <w:t>TIẾP NHẬN</w:t>
      </w:r>
      <w:r>
        <w:rPr>
          <w:rFonts w:ascii="Times New Roman" w:hAnsi="Times New Roman"/>
          <w:b/>
          <w:bCs/>
          <w:szCs w:val="28"/>
          <w:lang w:val="vi-VN"/>
        </w:rPr>
        <w:t xml:space="preserve"> HỒ SƠ CÁC NHÀ CUNG ỨNG THỰC PHẨM</w:t>
      </w:r>
      <w:r>
        <w:rPr>
          <w:rFonts w:ascii="Times New Roman" w:hAnsi="Times New Roman"/>
          <w:b/>
          <w:bCs/>
          <w:szCs w:val="28"/>
        </w:rPr>
        <w:t>, CH</w:t>
      </w:r>
      <w:r>
        <w:rPr>
          <w:rFonts w:ascii="Times New Roman" w:hAnsi="Times New Roman"/>
          <w:b/>
          <w:bCs/>
          <w:szCs w:val="28"/>
          <w:lang w:val="vi-VN"/>
        </w:rPr>
        <w:t xml:space="preserve">ẤT ĐỐT </w:t>
      </w:r>
      <w:r>
        <w:rPr>
          <w:rFonts w:ascii="Times New Roman" w:hAnsi="Times New Roman"/>
          <w:b/>
          <w:color w:val="000000"/>
          <w:szCs w:val="28"/>
          <w:shd w:val="clear" w:color="auto" w:fill="FFFFFF"/>
        </w:rPr>
        <w:t>NĂM</w:t>
      </w:r>
      <w:r>
        <w:rPr>
          <w:rFonts w:ascii="Times New Roman" w:hAnsi="Times New Roman"/>
          <w:b/>
          <w:color w:val="000000"/>
          <w:szCs w:val="28"/>
          <w:shd w:val="clear" w:color="auto" w:fill="FFFFFF"/>
          <w:lang w:val="vi-VN"/>
        </w:rPr>
        <w:t xml:space="preserve"> HỌC 202</w:t>
      </w:r>
      <w:r>
        <w:rPr>
          <w:rFonts w:ascii="Times New Roman" w:hAnsi="Times New Roman"/>
          <w:b/>
          <w:color w:val="000000"/>
          <w:szCs w:val="28"/>
          <w:shd w:val="clear" w:color="auto" w:fill="FFFFFF"/>
        </w:rPr>
        <w:t>6</w:t>
      </w:r>
      <w:r>
        <w:rPr>
          <w:rFonts w:ascii="Times New Roman" w:hAnsi="Times New Roman"/>
          <w:b/>
          <w:color w:val="000000"/>
          <w:szCs w:val="28"/>
          <w:shd w:val="clear" w:color="auto" w:fill="FFFFFF"/>
          <w:lang w:val="vi-VN"/>
        </w:rPr>
        <w:t>- 202</w:t>
      </w:r>
      <w:r>
        <w:rPr>
          <w:rFonts w:ascii="Times New Roman" w:hAnsi="Times New Roman"/>
          <w:b/>
          <w:color w:val="000000"/>
          <w:szCs w:val="28"/>
          <w:shd w:val="clear" w:color="auto" w:fill="FFFFFF"/>
        </w:rPr>
        <w:t>7</w:t>
      </w:r>
    </w:p>
    <w:p w14:paraId="616F9D87">
      <w:pPr>
        <w:spacing w:before="60" w:after="120" w:line="340" w:lineRule="exact"/>
        <w:rPr>
          <w:rFonts w:ascii="Times New Roman" w:hAnsi="Times New Roman"/>
          <w:szCs w:val="28"/>
          <w:lang w:val="vi-VN"/>
        </w:rPr>
      </w:pPr>
      <w:r>
        <w:rPr>
          <w:rFonts w:ascii="Times New Roman" w:hAnsi="Times New Roman"/>
          <w:szCs w:val="28"/>
          <w:lang w:val="vi-VN"/>
        </w:rPr>
        <w:tab/>
      </w:r>
    </w:p>
    <w:p w14:paraId="45E86F3C">
      <w:pPr>
        <w:spacing w:before="60" w:after="120" w:line="340" w:lineRule="exact"/>
        <w:ind w:firstLine="426"/>
        <w:rPr>
          <w:rFonts w:ascii="Times New Roman" w:hAnsi="Times New Roman"/>
          <w:bCs/>
          <w:lang w:val="nl-NL"/>
        </w:rPr>
      </w:pPr>
      <w:r>
        <w:rPr>
          <w:rFonts w:ascii="Times New Roman" w:hAnsi="Times New Roman"/>
          <w:bCs/>
          <w:lang w:val="nl-NL"/>
        </w:rPr>
        <w:t xml:space="preserve">Căn cứ </w:t>
      </w:r>
      <w:r>
        <w:rPr>
          <w:rFonts w:ascii="Times New Roman" w:hAnsi="Times New Roman"/>
          <w:color w:val="000000"/>
          <w:shd w:val="clear" w:color="auto" w:fill="FFFFFF"/>
          <w:lang w:val="vi-VN"/>
        </w:rPr>
        <w:t>Nghị định số: 15/2018/NĐ-CP ngày 02 tháng 2 năm 2018 của Chính phủ quy định chi tiết thi hành một số điều của</w:t>
      </w:r>
      <w:r>
        <w:rPr>
          <w:rFonts w:ascii="Times New Roman" w:hAnsi="Times New Roman"/>
          <w:bCs/>
          <w:lang w:val="nl-NL"/>
        </w:rPr>
        <w:t xml:space="preserve"> Luật An toàn thực phẩm; </w:t>
      </w:r>
    </w:p>
    <w:p w14:paraId="2B3FA7FE">
      <w:pPr>
        <w:spacing w:before="60" w:after="120" w:line="340" w:lineRule="exact"/>
        <w:ind w:firstLine="426"/>
        <w:rPr>
          <w:rFonts w:ascii="Times New Roman" w:hAnsi="Times New Roman"/>
          <w:bCs/>
          <w:lang w:val="nl-NL"/>
        </w:rPr>
      </w:pPr>
      <w:r>
        <w:rPr>
          <w:rFonts w:ascii="Times New Roman" w:hAnsi="Times New Roman"/>
          <w:bCs/>
          <w:lang w:val="nl-NL"/>
        </w:rPr>
        <w:t xml:space="preserve">Căn cứ </w:t>
      </w:r>
      <w:r>
        <w:rPr>
          <w:rFonts w:ascii="Times New Roman" w:hAnsi="Times New Roman"/>
          <w:color w:val="000000"/>
          <w:shd w:val="clear" w:color="auto" w:fill="FFFFFF"/>
          <w:lang w:val="nl-NL"/>
        </w:rPr>
        <w:t xml:space="preserve">Nghị định số: 115/2018/NĐ-CP ngày 04 tháng 9 năm 2018 của Chính phủ Quy định xử phạt vi phạm hành chính về </w:t>
      </w:r>
      <w:r>
        <w:rPr>
          <w:rFonts w:ascii="Times New Roman" w:hAnsi="Times New Roman"/>
          <w:bCs/>
          <w:lang w:val="nl-NL"/>
        </w:rPr>
        <w:t xml:space="preserve">An toàn thực phẩm; </w:t>
      </w:r>
    </w:p>
    <w:p w14:paraId="3EB8E2A7">
      <w:pPr>
        <w:spacing w:before="60" w:after="120" w:line="340" w:lineRule="exact"/>
        <w:ind w:firstLine="426"/>
        <w:rPr>
          <w:rFonts w:ascii="Times New Roman" w:hAnsi="Times New Roman"/>
          <w:bCs/>
          <w:lang w:val="nl-NL"/>
        </w:rPr>
      </w:pPr>
      <w:r>
        <w:rPr>
          <w:rFonts w:ascii="Times New Roman" w:hAnsi="Times New Roman"/>
          <w:bCs/>
          <w:lang w:val="nl-NL"/>
        </w:rPr>
        <w:t xml:space="preserve">Căn cứ </w:t>
      </w:r>
      <w:r>
        <w:rPr>
          <w:rFonts w:ascii="Times New Roman" w:hAnsi="Times New Roman"/>
          <w:color w:val="000000"/>
          <w:shd w:val="clear" w:color="auto" w:fill="FFFFFF"/>
          <w:lang w:val="nl-NL"/>
        </w:rPr>
        <w:t>Nghị định số: 155/2018/NĐ-CP ngày 12 tháng 11 năm 2018 của Chính phủ sửa đổi, bổ sung một số quy định liên quan đến điều kiện đầu tư, kinh doanh thuộc phạm vi quản lý nhà nước của Bộ Y tế</w:t>
      </w:r>
      <w:r>
        <w:rPr>
          <w:rFonts w:ascii="Times New Roman" w:hAnsi="Times New Roman"/>
          <w:lang w:val="nl-NL"/>
        </w:rPr>
        <w:t xml:space="preserve">; và các </w:t>
      </w:r>
      <w:r>
        <w:rPr>
          <w:rFonts w:ascii="Times New Roman" w:hAnsi="Times New Roman"/>
          <w:bCs/>
          <w:lang w:val="nl-NL"/>
        </w:rPr>
        <w:t xml:space="preserve">văn bản hướng dẫn </w:t>
      </w:r>
      <w:r>
        <w:rPr>
          <w:rFonts w:ascii="Times New Roman" w:hAnsi="Times New Roman"/>
          <w:lang w:val="nl-NL"/>
        </w:rPr>
        <w:t>công tác An toàn thực phẩm trong bếp ăn bán trú ở các cơ sở giáo dục;</w:t>
      </w:r>
      <w:r>
        <w:rPr>
          <w:rFonts w:ascii="Times New Roman" w:hAnsi="Times New Roman"/>
          <w:bCs/>
          <w:lang w:val="nl-NL"/>
        </w:rPr>
        <w:tab/>
      </w:r>
    </w:p>
    <w:p w14:paraId="78F12279">
      <w:pPr>
        <w:spacing w:before="60" w:after="120" w:line="340" w:lineRule="exact"/>
        <w:ind w:firstLine="426"/>
        <w:rPr>
          <w:rFonts w:ascii="Times New Roman" w:hAnsi="Times New Roman"/>
          <w:szCs w:val="28"/>
          <w:lang w:val="nl-NL"/>
        </w:rPr>
      </w:pPr>
      <w:r>
        <w:rPr>
          <w:rFonts w:ascii="Times New Roman" w:hAnsi="Times New Roman"/>
          <w:szCs w:val="28"/>
          <w:lang w:val="nl-NL"/>
        </w:rPr>
        <w:t>Căn cứ Nghị định số 111/2022/NĐ-CP ngày 30 tháng 12 năm 2022 của Chính phủ về hợp đồng đối với một số loại công việc trong cơ quan hành chính và đơn vị sự nghiệp công lập;</w:t>
      </w:r>
    </w:p>
    <w:p w14:paraId="33DE569B">
      <w:pPr>
        <w:spacing w:before="144" w:beforeLines="60" w:after="144" w:afterLines="60" w:line="340" w:lineRule="exact"/>
        <w:ind w:firstLine="426"/>
        <w:rPr>
          <w:rFonts w:ascii="Times New Roman" w:hAnsi="Times New Roman"/>
          <w:color w:val="000000"/>
          <w:szCs w:val="28"/>
          <w:shd w:val="clear" w:color="auto" w:fill="FFFFFF"/>
          <w:lang w:val="nl-NL"/>
        </w:rPr>
      </w:pPr>
      <w:r>
        <w:rPr>
          <w:rFonts w:ascii="Times New Roman" w:hAnsi="Times New Roman"/>
          <w:szCs w:val="28"/>
          <w:lang w:val="nl-NL"/>
        </w:rPr>
        <w:t>Căn cứ nhiệm vụ năm học 202</w:t>
      </w:r>
      <w:r>
        <w:rPr>
          <w:rFonts w:ascii="Times New Roman" w:hAnsi="Times New Roman"/>
          <w:szCs w:val="28"/>
        </w:rPr>
        <w:t>6</w:t>
      </w:r>
      <w:r>
        <w:rPr>
          <w:rFonts w:ascii="Times New Roman" w:hAnsi="Times New Roman"/>
          <w:szCs w:val="28"/>
          <w:lang w:val="nl-NL"/>
        </w:rPr>
        <w:t>-202</w:t>
      </w:r>
      <w:r>
        <w:rPr>
          <w:rFonts w:ascii="Times New Roman" w:hAnsi="Times New Roman"/>
          <w:szCs w:val="28"/>
        </w:rPr>
        <w:t>7</w:t>
      </w:r>
      <w:r>
        <w:rPr>
          <w:rFonts w:ascii="Times New Roman" w:hAnsi="Times New Roman"/>
          <w:szCs w:val="28"/>
          <w:lang w:val="nl-NL"/>
        </w:rPr>
        <w:t>, Trường mầm non Diễn Quảng  thông báo v</w:t>
      </w:r>
      <w:r>
        <w:rPr>
          <w:rFonts w:ascii="Times New Roman" w:hAnsi="Times New Roman"/>
          <w:szCs w:val="28"/>
          <w:lang w:val="vi-VN"/>
        </w:rPr>
        <w:t xml:space="preserve">ề việc </w:t>
      </w:r>
      <w:r>
        <w:rPr>
          <w:rFonts w:ascii="Times New Roman" w:hAnsi="Times New Roman"/>
          <w:szCs w:val="28"/>
          <w:lang w:val="nl-NL"/>
        </w:rPr>
        <w:t xml:space="preserve">tiếp nhận hồ sơ  đối với các </w:t>
      </w:r>
      <w:r>
        <w:rPr>
          <w:rFonts w:ascii="Times New Roman" w:hAnsi="Times New Roman"/>
          <w:color w:val="000000"/>
          <w:szCs w:val="28"/>
          <w:shd w:val="clear" w:color="auto" w:fill="FFFFFF"/>
          <w:lang w:val="nl-NL"/>
        </w:rPr>
        <w:t>cơ sở có nhu cầu cung cấp lương thực, thực phẩm, chất đốt phục vụ bếp ăn bán trú tại  trường mầm non Diễn Quảng năm học 2026 - 2027 được biết như sau:</w:t>
      </w:r>
    </w:p>
    <w:p w14:paraId="50567C4C">
      <w:pPr>
        <w:numPr>
          <w:ilvl w:val="0"/>
          <w:numId w:val="1"/>
        </w:numPr>
        <w:spacing w:before="144" w:beforeLines="60" w:after="144" w:afterLines="60" w:line="340" w:lineRule="exact"/>
        <w:rPr>
          <w:rFonts w:ascii="Times New Roman" w:hAnsi="Times New Roman"/>
          <w:b/>
          <w:color w:val="000000"/>
          <w:szCs w:val="28"/>
          <w:shd w:val="clear" w:color="auto" w:fill="FFFFFF"/>
          <w:lang w:val="nl-NL"/>
        </w:rPr>
      </w:pPr>
      <w:r>
        <w:rPr>
          <w:rFonts w:ascii="Times New Roman" w:hAnsi="Times New Roman"/>
          <w:b/>
          <w:color w:val="000000"/>
          <w:szCs w:val="28"/>
          <w:shd w:val="clear" w:color="auto" w:fill="FFFFFF"/>
          <w:lang w:val="nl-NL"/>
        </w:rPr>
        <w:t>Đối tượng nạp hồ sơ:</w:t>
      </w:r>
    </w:p>
    <w:p w14:paraId="64A5207D">
      <w:pPr>
        <w:spacing w:before="144" w:beforeLines="60" w:after="144" w:afterLines="60" w:line="340" w:lineRule="exact"/>
        <w:ind w:firstLine="426"/>
        <w:rPr>
          <w:rFonts w:ascii="Times New Roman" w:hAnsi="Times New Roman"/>
          <w:color w:val="000000"/>
          <w:szCs w:val="28"/>
          <w:shd w:val="clear" w:color="auto" w:fill="FFFFFF"/>
          <w:lang w:val="nl-NL"/>
        </w:rPr>
      </w:pPr>
      <w:r>
        <w:rPr>
          <w:rFonts w:ascii="Times New Roman" w:hAnsi="Times New Roman"/>
          <w:color w:val="000000"/>
          <w:szCs w:val="28"/>
          <w:shd w:val="clear" w:color="auto" w:fill="FFFFFF"/>
          <w:lang w:val="nl-NL"/>
        </w:rPr>
        <w:t>Tổ chức cá  nhân cung ứng lương thực , thực phẩm, chất đốt cho nhà trường năm học 202</w:t>
      </w:r>
      <w:r>
        <w:rPr>
          <w:rFonts w:ascii="Times New Roman" w:hAnsi="Times New Roman"/>
          <w:color w:val="000000"/>
          <w:szCs w:val="28"/>
          <w:shd w:val="clear" w:color="auto" w:fill="FFFFFF"/>
        </w:rPr>
        <w:t>6</w:t>
      </w:r>
      <w:r>
        <w:rPr>
          <w:rFonts w:ascii="Times New Roman" w:hAnsi="Times New Roman"/>
          <w:color w:val="000000"/>
          <w:szCs w:val="28"/>
          <w:shd w:val="clear" w:color="auto" w:fill="FFFFFF"/>
          <w:lang w:val="nl-NL"/>
        </w:rPr>
        <w:t>-202</w:t>
      </w:r>
      <w:r>
        <w:rPr>
          <w:rFonts w:ascii="Times New Roman" w:hAnsi="Times New Roman"/>
          <w:color w:val="000000"/>
          <w:szCs w:val="28"/>
          <w:shd w:val="clear" w:color="auto" w:fill="FFFFFF"/>
        </w:rPr>
        <w:t>7</w:t>
      </w:r>
      <w:r>
        <w:rPr>
          <w:rFonts w:ascii="Times New Roman" w:hAnsi="Times New Roman"/>
          <w:color w:val="000000"/>
          <w:szCs w:val="28"/>
          <w:shd w:val="clear" w:color="auto" w:fill="FFFFFF"/>
          <w:lang w:val="nl-NL"/>
        </w:rPr>
        <w:t>.</w:t>
      </w:r>
    </w:p>
    <w:p w14:paraId="53FB2743">
      <w:pPr>
        <w:numPr>
          <w:ilvl w:val="0"/>
          <w:numId w:val="1"/>
        </w:numPr>
        <w:spacing w:before="144" w:beforeLines="60" w:after="144" w:afterLines="60" w:line="340" w:lineRule="exact"/>
        <w:rPr>
          <w:rFonts w:ascii="Times New Roman" w:hAnsi="Times New Roman"/>
          <w:b/>
          <w:color w:val="000000"/>
          <w:szCs w:val="28"/>
          <w:shd w:val="clear" w:color="auto" w:fill="FFFFFF"/>
        </w:rPr>
      </w:pPr>
      <w:r>
        <w:rPr>
          <w:rFonts w:ascii="Times New Roman" w:hAnsi="Times New Roman"/>
          <w:b/>
          <w:color w:val="000000"/>
          <w:szCs w:val="28"/>
          <w:shd w:val="clear" w:color="auto" w:fill="FFFFFF"/>
        </w:rPr>
        <w:t>Thời gian tiếp nhận hồ sơ:</w:t>
      </w:r>
    </w:p>
    <w:p w14:paraId="00BF1BFE">
      <w:pPr>
        <w:pStyle w:val="15"/>
        <w:spacing w:before="144" w:beforeLines="60" w:after="120" w:line="340" w:lineRule="exact"/>
        <w:ind w:left="0" w:firstLine="426"/>
        <w:jc w:val="both"/>
        <w:rPr>
          <w:sz w:val="28"/>
          <w:szCs w:val="28"/>
        </w:rPr>
      </w:pPr>
      <w:r>
        <w:rPr>
          <w:color w:val="000000"/>
          <w:sz w:val="28"/>
          <w:szCs w:val="28"/>
          <w:shd w:val="clear" w:color="auto" w:fill="FFFFFF"/>
        </w:rPr>
        <w:t>Từ ngày 05</w:t>
      </w:r>
      <w:r>
        <w:rPr>
          <w:sz w:val="28"/>
          <w:szCs w:val="28"/>
        </w:rPr>
        <w:t>/8/2026 đến ngày 19/8/2026. (buổi sáng từ 7h đến 10h30; buổi chiều từ 14h đến 17h.</w:t>
      </w:r>
    </w:p>
    <w:p w14:paraId="18C685A5">
      <w:pPr>
        <w:spacing w:before="144" w:beforeLines="60" w:after="144" w:afterLines="60" w:line="340" w:lineRule="exact"/>
        <w:ind w:firstLine="426"/>
        <w:rPr>
          <w:rFonts w:ascii="Times New Roman" w:hAnsi="Times New Roman"/>
          <w:color w:val="000000"/>
          <w:szCs w:val="28"/>
          <w:shd w:val="clear" w:color="auto" w:fill="FFFFFF"/>
        </w:rPr>
      </w:pPr>
      <w:r>
        <w:rPr>
          <w:rFonts w:ascii="Times New Roman" w:hAnsi="Times New Roman"/>
          <w:color w:val="000000"/>
          <w:szCs w:val="28"/>
          <w:shd w:val="clear" w:color="auto" w:fill="FFFFFF"/>
        </w:rPr>
        <w:t>Địa điểm: Văn Phòng trường mầm non Diễn Quảng</w:t>
      </w:r>
    </w:p>
    <w:p w14:paraId="5B5BC71F">
      <w:pPr>
        <w:numPr>
          <w:ilvl w:val="0"/>
          <w:numId w:val="1"/>
        </w:numPr>
        <w:spacing w:before="144" w:beforeLines="60" w:after="144" w:afterLines="60" w:line="340" w:lineRule="exact"/>
        <w:rPr>
          <w:rFonts w:ascii="Times New Roman" w:hAnsi="Times New Roman"/>
          <w:color w:val="000000"/>
          <w:szCs w:val="28"/>
          <w:shd w:val="clear" w:color="auto" w:fill="FFFFFF"/>
        </w:rPr>
      </w:pPr>
      <w:r>
        <w:rPr>
          <w:rFonts w:ascii="Times New Roman" w:hAnsi="Times New Roman"/>
          <w:b/>
          <w:color w:val="000000"/>
          <w:szCs w:val="28"/>
        </w:rPr>
        <w:t xml:space="preserve">Các loại lương thực, thực phẩm, </w:t>
      </w:r>
      <w:r>
        <w:rPr>
          <w:rFonts w:ascii="Times New Roman" w:hAnsi="Times New Roman"/>
          <w:b/>
          <w:color w:val="000000"/>
          <w:szCs w:val="28"/>
          <w:shd w:val="clear" w:color="auto" w:fill="FFFFFF"/>
        </w:rPr>
        <w:t>chất đốt sử dụng tại bếp ăn bán trú:</w:t>
      </w:r>
    </w:p>
    <w:p w14:paraId="04389336">
      <w:pPr>
        <w:pStyle w:val="14"/>
        <w:spacing w:before="144" w:beforeLines="60" w:after="120" w:line="340" w:lineRule="exact"/>
        <w:jc w:val="both"/>
        <w:rPr>
          <w:color w:val="000000"/>
          <w:sz w:val="28"/>
          <w:szCs w:val="28"/>
        </w:rPr>
      </w:pPr>
      <w:r>
        <w:rPr>
          <w:color w:val="000000"/>
          <w:sz w:val="28"/>
          <w:szCs w:val="28"/>
        </w:rPr>
        <w:t xml:space="preserve"> 1. Lương thực: Gạo tẻ máy, gạo nếp, bột nếp, Lạc hạt, Đậu đen xanh lòng, đậu xanh bóc vỏ, vừng.</w:t>
      </w:r>
    </w:p>
    <w:p w14:paraId="7864486A">
      <w:pPr>
        <w:pStyle w:val="14"/>
        <w:spacing w:before="144" w:beforeLines="60" w:after="120" w:line="340" w:lineRule="exact"/>
        <w:jc w:val="both"/>
        <w:rPr>
          <w:color w:val="000000"/>
          <w:sz w:val="28"/>
          <w:szCs w:val="28"/>
        </w:rPr>
      </w:pPr>
      <w:r>
        <w:rPr>
          <w:color w:val="000000"/>
          <w:sz w:val="28"/>
          <w:szCs w:val="28"/>
        </w:rPr>
        <w:t>2.</w:t>
      </w:r>
      <w:r>
        <w:rPr>
          <w:color w:val="000000"/>
          <w:sz w:val="28"/>
          <w:szCs w:val="28"/>
          <w:lang w:val="vi-VN"/>
        </w:rPr>
        <w:t xml:space="preserve"> </w:t>
      </w:r>
      <w:r>
        <w:rPr>
          <w:color w:val="000000"/>
          <w:sz w:val="28"/>
          <w:szCs w:val="28"/>
        </w:rPr>
        <w:t>Thực phẩm: Thịt lợn nạc, xương lợn, Thịt bò; Xương bò, Thịt Gà, trứng gà, Cá thu miếng nướng chín; Tôm tươi, sống; Nghêu.</w:t>
      </w:r>
    </w:p>
    <w:p w14:paraId="58512B18">
      <w:pPr>
        <w:pStyle w:val="14"/>
        <w:spacing w:before="144" w:beforeLines="60" w:after="120" w:line="340" w:lineRule="exact"/>
        <w:jc w:val="both"/>
        <w:rPr>
          <w:color w:val="000000"/>
          <w:sz w:val="28"/>
          <w:szCs w:val="28"/>
        </w:rPr>
      </w:pPr>
      <w:r>
        <w:rPr>
          <w:color w:val="000000"/>
          <w:sz w:val="28"/>
          <w:szCs w:val="28"/>
        </w:rPr>
        <w:t>3.</w:t>
      </w:r>
      <w:r>
        <w:rPr>
          <w:color w:val="000000"/>
          <w:sz w:val="28"/>
          <w:szCs w:val="28"/>
          <w:lang w:val="vi-VN"/>
        </w:rPr>
        <w:t xml:space="preserve"> </w:t>
      </w:r>
      <w:r>
        <w:rPr>
          <w:color w:val="000000"/>
          <w:sz w:val="28"/>
          <w:szCs w:val="28"/>
        </w:rPr>
        <w:t>Rau: Bầu, bí, Đậu quả, rau cải ngọt, rau ngót, bắp cải, rau vặt, củ cà rốt, củ cải, khoai tây, khoai lang, khoai sọ, cà chua, hành mùi…</w:t>
      </w:r>
    </w:p>
    <w:p w14:paraId="64F23651">
      <w:pPr>
        <w:pStyle w:val="14"/>
        <w:spacing w:before="144" w:beforeLines="60" w:after="120" w:line="340" w:lineRule="exact"/>
        <w:jc w:val="both"/>
        <w:rPr>
          <w:color w:val="000000"/>
          <w:sz w:val="28"/>
          <w:szCs w:val="28"/>
        </w:rPr>
      </w:pPr>
      <w:r>
        <w:rPr>
          <w:color w:val="000000"/>
          <w:sz w:val="28"/>
          <w:szCs w:val="28"/>
        </w:rPr>
        <w:t>4.</w:t>
      </w:r>
      <w:r>
        <w:rPr>
          <w:color w:val="000000"/>
          <w:sz w:val="28"/>
          <w:szCs w:val="28"/>
          <w:lang w:val="vi-VN"/>
        </w:rPr>
        <w:t xml:space="preserve"> </w:t>
      </w:r>
      <w:r>
        <w:rPr>
          <w:color w:val="000000"/>
          <w:sz w:val="28"/>
          <w:szCs w:val="28"/>
        </w:rPr>
        <w:t>Gia vị: Dầu ăn, Nước mắm, hạt nêm, bột canh,…</w:t>
      </w:r>
    </w:p>
    <w:p w14:paraId="7864E183">
      <w:pPr>
        <w:pStyle w:val="14"/>
        <w:spacing w:before="144" w:beforeLines="60" w:after="120" w:line="340" w:lineRule="exact"/>
        <w:jc w:val="both"/>
        <w:rPr>
          <w:color w:val="000000"/>
          <w:sz w:val="28"/>
          <w:szCs w:val="28"/>
        </w:rPr>
      </w:pPr>
      <w:r>
        <w:rPr>
          <w:color w:val="000000"/>
          <w:sz w:val="28"/>
          <w:szCs w:val="28"/>
        </w:rPr>
        <w:t>5.</w:t>
      </w:r>
      <w:r>
        <w:rPr>
          <w:color w:val="000000"/>
          <w:sz w:val="28"/>
          <w:szCs w:val="28"/>
          <w:lang w:val="vi-VN"/>
        </w:rPr>
        <w:t xml:space="preserve"> </w:t>
      </w:r>
      <w:r>
        <w:rPr>
          <w:color w:val="000000"/>
          <w:sz w:val="28"/>
          <w:szCs w:val="28"/>
        </w:rPr>
        <w:t>Sữa tươi, nước cốt dừa, Sữa ông thọ, đường kính</w:t>
      </w:r>
    </w:p>
    <w:p w14:paraId="3B245472">
      <w:pPr>
        <w:pStyle w:val="14"/>
        <w:spacing w:before="144" w:beforeLines="60" w:after="120" w:line="340" w:lineRule="exact"/>
        <w:jc w:val="both"/>
        <w:rPr>
          <w:color w:val="000000"/>
          <w:sz w:val="28"/>
          <w:szCs w:val="28"/>
        </w:rPr>
      </w:pPr>
      <w:r>
        <w:rPr>
          <w:color w:val="000000"/>
          <w:sz w:val="28"/>
          <w:szCs w:val="28"/>
        </w:rPr>
        <w:t>6.Phụ gia: Nước rửa bát, xà phòng, giấy vệ sinh, nước lau nhà</w:t>
      </w:r>
    </w:p>
    <w:p w14:paraId="5A97B924">
      <w:pPr>
        <w:pStyle w:val="14"/>
        <w:spacing w:before="144" w:beforeLines="60" w:after="120" w:line="340" w:lineRule="exact"/>
        <w:jc w:val="both"/>
        <w:rPr>
          <w:color w:val="000000"/>
          <w:sz w:val="28"/>
          <w:szCs w:val="28"/>
        </w:rPr>
      </w:pPr>
      <w:r>
        <w:rPr>
          <w:color w:val="000000"/>
          <w:sz w:val="28"/>
          <w:szCs w:val="28"/>
        </w:rPr>
        <w:t>7.</w:t>
      </w:r>
      <w:r>
        <w:rPr>
          <w:color w:val="000000"/>
          <w:sz w:val="28"/>
          <w:szCs w:val="28"/>
          <w:lang w:val="vi-VN"/>
        </w:rPr>
        <w:t xml:space="preserve"> </w:t>
      </w:r>
      <w:r>
        <w:rPr>
          <w:color w:val="000000"/>
          <w:sz w:val="28"/>
          <w:szCs w:val="28"/>
        </w:rPr>
        <w:t>Chất đốt: Ga bình 80kg</w:t>
      </w:r>
    </w:p>
    <w:p w14:paraId="66D8B517">
      <w:pPr>
        <w:pStyle w:val="14"/>
        <w:spacing w:before="144" w:beforeLines="60" w:after="120" w:line="340" w:lineRule="exact"/>
        <w:jc w:val="both"/>
        <w:rPr>
          <w:color w:val="000000"/>
          <w:sz w:val="28"/>
          <w:szCs w:val="28"/>
        </w:rPr>
      </w:pPr>
      <w:r>
        <w:rPr>
          <w:color w:val="000000"/>
          <w:sz w:val="28"/>
          <w:szCs w:val="28"/>
        </w:rPr>
        <w:t>8. Nước lọc đóng bình</w:t>
      </w:r>
    </w:p>
    <w:p w14:paraId="75B7D2FA">
      <w:pPr>
        <w:pStyle w:val="14"/>
        <w:spacing w:before="144" w:beforeLines="60" w:after="120" w:line="340" w:lineRule="exact"/>
        <w:jc w:val="both"/>
        <w:rPr>
          <w:color w:val="000000"/>
          <w:sz w:val="28"/>
          <w:szCs w:val="28"/>
        </w:rPr>
      </w:pPr>
      <w:r>
        <w:rPr>
          <w:b/>
          <w:color w:val="000000"/>
          <w:sz w:val="28"/>
          <w:szCs w:val="28"/>
        </w:rPr>
        <w:t>VI</w:t>
      </w:r>
      <w:r>
        <w:rPr>
          <w:b/>
          <w:color w:val="000000"/>
          <w:sz w:val="28"/>
          <w:szCs w:val="28"/>
          <w:lang w:val="vi-VN"/>
        </w:rPr>
        <w:t xml:space="preserve">. </w:t>
      </w:r>
      <w:r>
        <w:rPr>
          <w:b/>
          <w:color w:val="000000"/>
          <w:sz w:val="28"/>
          <w:szCs w:val="28"/>
        </w:rPr>
        <w:t xml:space="preserve">Hồ sơ yêu cầu đối với cơ sở cung ứng lương thực, thực phẩm, </w:t>
      </w:r>
      <w:r>
        <w:rPr>
          <w:b/>
          <w:color w:val="000000"/>
          <w:sz w:val="28"/>
          <w:szCs w:val="28"/>
          <w:shd w:val="clear" w:color="auto" w:fill="FFFFFF"/>
        </w:rPr>
        <w:t>chất đốt:</w:t>
      </w:r>
    </w:p>
    <w:p w14:paraId="096E104E">
      <w:pPr>
        <w:pStyle w:val="14"/>
        <w:spacing w:before="144" w:beforeLines="60" w:after="120" w:line="340" w:lineRule="exact"/>
        <w:jc w:val="both"/>
        <w:rPr>
          <w:color w:val="000000"/>
          <w:sz w:val="28"/>
          <w:szCs w:val="28"/>
        </w:rPr>
      </w:pPr>
      <w:r>
        <w:rPr>
          <w:b/>
          <w:color w:val="000000"/>
          <w:sz w:val="28"/>
          <w:szCs w:val="28"/>
          <w:shd w:val="clear" w:color="auto" w:fill="FFFFFF"/>
        </w:rPr>
        <w:t>1.</w:t>
      </w:r>
      <w:r>
        <w:rPr>
          <w:color w:val="000000"/>
          <w:sz w:val="28"/>
          <w:szCs w:val="28"/>
          <w:shd w:val="clear" w:color="auto" w:fill="FFFFFF"/>
        </w:rPr>
        <w:t xml:space="preserve"> Có đủ hồ sơ </w:t>
      </w:r>
      <w:r>
        <w:rPr>
          <w:sz w:val="28"/>
          <w:szCs w:val="28"/>
        </w:rPr>
        <w:t>pháp lý về điều kiện kinh doanh hợp pháp.</w:t>
      </w:r>
    </w:p>
    <w:p w14:paraId="1D69A567">
      <w:pPr>
        <w:spacing w:before="60" w:after="120" w:line="340" w:lineRule="exact"/>
        <w:jc w:val="both"/>
        <w:rPr>
          <w:rFonts w:ascii="Times New Roman" w:hAnsi="Times New Roman"/>
          <w:szCs w:val="28"/>
        </w:rPr>
      </w:pPr>
      <w:r>
        <w:rPr>
          <w:rFonts w:ascii="Times New Roman" w:hAnsi="Times New Roman"/>
          <w:szCs w:val="28"/>
        </w:rPr>
        <w:t>+ Các tài liệu pháp lý về điều kiện kinh doanh hợp pháp:</w:t>
      </w:r>
    </w:p>
    <w:p w14:paraId="2476ED90">
      <w:pPr>
        <w:spacing w:before="60" w:after="120" w:line="340" w:lineRule="exact"/>
        <w:jc w:val="both"/>
        <w:rPr>
          <w:rFonts w:ascii="Times New Roman" w:hAnsi="Times New Roman"/>
          <w:szCs w:val="28"/>
        </w:rPr>
      </w:pPr>
      <w:r>
        <w:rPr>
          <w:rFonts w:ascii="Times New Roman" w:hAnsi="Times New Roman"/>
          <w:bCs/>
          <w:lang w:val="nl-NL"/>
        </w:rPr>
        <w:t>+ Giấy chứng nhận đăng ký hộ kinh doanh.</w:t>
      </w:r>
    </w:p>
    <w:p w14:paraId="70E66217">
      <w:pPr>
        <w:spacing w:before="60" w:after="120" w:line="340" w:lineRule="exact"/>
        <w:jc w:val="both"/>
        <w:rPr>
          <w:rFonts w:ascii="Times New Roman" w:hAnsi="Times New Roman"/>
          <w:szCs w:val="28"/>
        </w:rPr>
      </w:pPr>
      <w:r>
        <w:rPr>
          <w:rFonts w:ascii="Times New Roman" w:hAnsi="Times New Roman"/>
          <w:bCs/>
          <w:lang w:val="nl-NL"/>
        </w:rPr>
        <w:t xml:space="preserve">+ </w:t>
      </w:r>
      <w:r>
        <w:rPr>
          <w:rFonts w:ascii="Times New Roman" w:hAnsi="Times New Roman"/>
          <w:szCs w:val="28"/>
        </w:rPr>
        <w:t xml:space="preserve">Địa chỉ cụ thể, rõ ràng. </w:t>
      </w:r>
    </w:p>
    <w:p w14:paraId="3373AF1E">
      <w:pPr>
        <w:spacing w:before="60" w:after="120" w:line="340" w:lineRule="exact"/>
        <w:rPr>
          <w:rFonts w:ascii="Times New Roman" w:hAnsi="Times New Roman"/>
          <w:szCs w:val="28"/>
        </w:rPr>
      </w:pPr>
      <w:r>
        <w:rPr>
          <w:rFonts w:ascii="Times New Roman" w:hAnsi="Times New Roman"/>
          <w:szCs w:val="28"/>
        </w:rPr>
        <w:t>+ Mã số thuế :</w:t>
      </w:r>
    </w:p>
    <w:p w14:paraId="6AEB17BD">
      <w:pPr>
        <w:spacing w:before="60" w:after="120" w:line="340" w:lineRule="exact"/>
        <w:jc w:val="both"/>
        <w:rPr>
          <w:rFonts w:ascii="Times New Roman" w:hAnsi="Times New Roman"/>
          <w:bCs/>
          <w:lang w:val="nl-NL"/>
        </w:rPr>
      </w:pPr>
      <w:r>
        <w:rPr>
          <w:rFonts w:ascii="Times New Roman" w:hAnsi="Times New Roman"/>
          <w:szCs w:val="28"/>
        </w:rPr>
        <w:t xml:space="preserve"> Tài khoản ngân hàng: ......... Nơi mở tài khoản: ..........</w:t>
      </w:r>
    </w:p>
    <w:p w14:paraId="1F319B87">
      <w:pPr>
        <w:spacing w:before="60" w:after="120" w:line="340" w:lineRule="exact"/>
        <w:jc w:val="both"/>
        <w:rPr>
          <w:rFonts w:ascii="Times New Roman" w:hAnsi="Times New Roman"/>
          <w:bCs/>
          <w:lang w:val="nl-NL"/>
        </w:rPr>
      </w:pPr>
      <w:r>
        <w:rPr>
          <w:rFonts w:ascii="Times New Roman" w:hAnsi="Times New Roman"/>
          <w:bCs/>
          <w:lang w:val="nl-NL"/>
        </w:rPr>
        <w:t>+ Có Giấy xác nhận kiến thức ATTP của cơ quan có thẩm quyền cấp.</w:t>
      </w:r>
    </w:p>
    <w:p w14:paraId="683DF679">
      <w:pPr>
        <w:spacing w:before="60" w:after="120" w:line="340" w:lineRule="exact"/>
        <w:jc w:val="both"/>
        <w:rPr>
          <w:rFonts w:ascii="Times New Roman" w:hAnsi="Times New Roman"/>
          <w:bCs/>
          <w:lang w:val="nl-NL"/>
        </w:rPr>
      </w:pPr>
      <w:r>
        <w:rPr>
          <w:rFonts w:ascii="Times New Roman" w:hAnsi="Times New Roman"/>
          <w:bCs/>
          <w:lang w:val="nl-NL"/>
        </w:rPr>
        <w:t>+ Bản cam kết sản xuất, kinh doanh thực phẩm đảm bảo ATTP.</w:t>
      </w:r>
    </w:p>
    <w:p w14:paraId="1B97743A">
      <w:pPr>
        <w:spacing w:before="60" w:after="120" w:line="340" w:lineRule="exact"/>
        <w:jc w:val="both"/>
        <w:rPr>
          <w:rFonts w:ascii="Times New Roman" w:hAnsi="Times New Roman"/>
          <w:bCs/>
          <w:lang w:val="nl-NL"/>
        </w:rPr>
      </w:pPr>
      <w:r>
        <w:rPr>
          <w:rFonts w:ascii="Times New Roman" w:hAnsi="Times New Roman"/>
          <w:bCs/>
          <w:lang w:val="nl-NL"/>
        </w:rPr>
        <w:t>+ Có Giấy khám sức khoẻ.</w:t>
      </w:r>
    </w:p>
    <w:p w14:paraId="0D5EBA3B">
      <w:pPr>
        <w:spacing w:before="60" w:after="120" w:line="340" w:lineRule="exact"/>
        <w:jc w:val="both"/>
        <w:rPr>
          <w:rFonts w:ascii="Times New Roman" w:hAnsi="Times New Roman"/>
          <w:bCs/>
          <w:lang w:val="nl-NL"/>
        </w:rPr>
      </w:pPr>
      <w:r>
        <w:rPr>
          <w:rFonts w:ascii="Times New Roman" w:hAnsi="Times New Roman"/>
          <w:bCs/>
          <w:lang w:val="nl-NL"/>
        </w:rPr>
        <w:t>+ Có bảo hiểm cháy nổ, giấy chứng nhận kiến thức PCCC(Đối với chất đốt – ga)</w:t>
      </w:r>
    </w:p>
    <w:p w14:paraId="2759065F">
      <w:pPr>
        <w:spacing w:before="60" w:after="120" w:line="340" w:lineRule="exact"/>
        <w:jc w:val="both"/>
        <w:rPr>
          <w:rFonts w:ascii="Times New Roman" w:hAnsi="Times New Roman"/>
          <w:bCs/>
          <w:lang w:val="nl-NL"/>
        </w:rPr>
      </w:pPr>
      <w:r>
        <w:rPr>
          <w:rFonts w:ascii="Times New Roman" w:hAnsi="Times New Roman"/>
          <w:b/>
          <w:bCs/>
          <w:lang w:val="nl-NL"/>
        </w:rPr>
        <w:t>2.</w:t>
      </w:r>
      <w:r>
        <w:rPr>
          <w:rFonts w:ascii="Times New Roman" w:hAnsi="Times New Roman"/>
          <w:bCs/>
          <w:lang w:val="nl-NL"/>
        </w:rPr>
        <w:t xml:space="preserve"> </w:t>
      </w:r>
      <w:r>
        <w:rPr>
          <w:rFonts w:ascii="Times New Roman" w:hAnsi="Times New Roman"/>
          <w:b/>
          <w:bCs/>
          <w:i/>
          <w:lang w:val="nl-NL"/>
        </w:rPr>
        <w:t>Lưu ý: ( Hồ sơ đã nạp không trả lại)</w:t>
      </w:r>
    </w:p>
    <w:p w14:paraId="27E56752">
      <w:pPr>
        <w:pStyle w:val="15"/>
        <w:spacing w:before="144" w:beforeLines="60" w:after="120" w:line="340" w:lineRule="exact"/>
        <w:ind w:left="0"/>
        <w:jc w:val="both"/>
        <w:rPr>
          <w:b/>
          <w:bCs/>
          <w:sz w:val="28"/>
          <w:szCs w:val="28"/>
          <w:lang w:val="vi-VN"/>
        </w:rPr>
      </w:pPr>
      <w:r>
        <w:rPr>
          <w:b/>
          <w:bCs/>
          <w:sz w:val="28"/>
          <w:szCs w:val="28"/>
          <w:lang w:val="vi-VN"/>
        </w:rPr>
        <w:t xml:space="preserve">  </w:t>
      </w:r>
      <w:r>
        <w:rPr>
          <w:b/>
          <w:bCs/>
          <w:sz w:val="28"/>
          <w:szCs w:val="28"/>
        </w:rPr>
        <w:t>V</w:t>
      </w:r>
      <w:r>
        <w:rPr>
          <w:b/>
          <w:bCs/>
          <w:sz w:val="28"/>
          <w:szCs w:val="28"/>
          <w:lang w:val="vi-VN"/>
        </w:rPr>
        <w:t xml:space="preserve">. </w:t>
      </w:r>
      <w:r>
        <w:rPr>
          <w:b/>
          <w:bCs/>
          <w:sz w:val="28"/>
          <w:szCs w:val="28"/>
        </w:rPr>
        <w:t>Ban tiếp nhận hồ sơ</w:t>
      </w:r>
    </w:p>
    <w:p w14:paraId="54BEE05C">
      <w:pPr>
        <w:pStyle w:val="15"/>
        <w:spacing w:before="144" w:beforeLines="60" w:after="120" w:line="340" w:lineRule="exact"/>
        <w:ind w:left="0"/>
        <w:jc w:val="both"/>
        <w:rPr>
          <w:b/>
          <w:bCs/>
          <w:sz w:val="28"/>
          <w:szCs w:val="28"/>
          <w:lang w:val="vi-VN"/>
        </w:rPr>
      </w:pPr>
      <w:r>
        <w:rPr>
          <w:sz w:val="28"/>
          <w:szCs w:val="28"/>
          <w:lang w:val="vi-VN"/>
        </w:rPr>
        <w:t>Hồ sơ gửi về địa chỉ: Trường mầm non Diễn Quảng -Diễn Châu-Nghệ An.</w:t>
      </w:r>
    </w:p>
    <w:p w14:paraId="6C9E159E">
      <w:pPr>
        <w:pStyle w:val="15"/>
        <w:spacing w:before="144" w:beforeLines="60" w:after="120" w:line="340" w:lineRule="exact"/>
        <w:ind w:left="0"/>
        <w:jc w:val="both"/>
        <w:rPr>
          <w:sz w:val="28"/>
          <w:szCs w:val="28"/>
          <w:lang w:val="vi-VN"/>
        </w:rPr>
      </w:pPr>
      <w:r>
        <w:rPr>
          <w:sz w:val="28"/>
          <w:szCs w:val="28"/>
          <w:lang w:val="vi-VN"/>
        </w:rPr>
        <w:t xml:space="preserve"> Người nhận hồ sơ: Bà Lê Thị Hiền – Hiệu trưởng SĐT: 0982317757</w:t>
      </w:r>
    </w:p>
    <w:p w14:paraId="5563832B">
      <w:pPr>
        <w:pStyle w:val="15"/>
        <w:spacing w:before="144" w:beforeLines="60" w:after="120" w:line="340" w:lineRule="exact"/>
        <w:ind w:left="0"/>
        <w:jc w:val="both"/>
        <w:rPr>
          <w:sz w:val="28"/>
          <w:szCs w:val="28"/>
          <w:lang w:val="vi-VN"/>
        </w:rPr>
      </w:pPr>
      <w:r>
        <w:rPr>
          <w:sz w:val="28"/>
          <w:szCs w:val="28"/>
          <w:lang w:val="vi-VN"/>
        </w:rPr>
        <w:t xml:space="preserve">            Hoặc           Bà Nguyễn Thị Hường – PHT SĐT: 0399406424</w:t>
      </w:r>
    </w:p>
    <w:p w14:paraId="5CEB3129">
      <w:pPr>
        <w:pStyle w:val="15"/>
        <w:spacing w:before="144" w:beforeLines="60" w:after="120" w:line="340" w:lineRule="exact"/>
        <w:ind w:left="0"/>
        <w:jc w:val="both"/>
        <w:rPr>
          <w:sz w:val="28"/>
          <w:szCs w:val="28"/>
        </w:rPr>
      </w:pPr>
      <w:r>
        <w:rPr>
          <w:sz w:val="28"/>
          <w:szCs w:val="28"/>
          <w:lang w:val="vi-VN"/>
        </w:rPr>
        <w:t xml:space="preserve">- Hạn nộp từ ngày </w:t>
      </w:r>
      <w:r>
        <w:rPr>
          <w:sz w:val="28"/>
          <w:szCs w:val="28"/>
        </w:rPr>
        <w:t>5</w:t>
      </w:r>
      <w:r>
        <w:rPr>
          <w:sz w:val="28"/>
          <w:szCs w:val="28"/>
          <w:lang w:val="vi-VN"/>
        </w:rPr>
        <w:t>/</w:t>
      </w:r>
      <w:r>
        <w:rPr>
          <w:sz w:val="28"/>
          <w:szCs w:val="28"/>
        </w:rPr>
        <w:t>8</w:t>
      </w:r>
      <w:r>
        <w:rPr>
          <w:sz w:val="28"/>
          <w:szCs w:val="28"/>
          <w:lang w:val="vi-VN"/>
        </w:rPr>
        <w:t>/202</w:t>
      </w:r>
      <w:r>
        <w:rPr>
          <w:sz w:val="28"/>
          <w:szCs w:val="28"/>
        </w:rPr>
        <w:t>6</w:t>
      </w:r>
      <w:r>
        <w:rPr>
          <w:sz w:val="28"/>
          <w:szCs w:val="28"/>
          <w:lang w:val="vi-VN"/>
        </w:rPr>
        <w:t xml:space="preserve"> đến ngày 1</w:t>
      </w:r>
      <w:r>
        <w:rPr>
          <w:sz w:val="28"/>
          <w:szCs w:val="28"/>
        </w:rPr>
        <w:t>9</w:t>
      </w:r>
      <w:r>
        <w:rPr>
          <w:sz w:val="28"/>
          <w:szCs w:val="28"/>
          <w:lang w:val="vi-VN"/>
        </w:rPr>
        <w:t>/8/202</w:t>
      </w:r>
      <w:r>
        <w:rPr>
          <w:sz w:val="28"/>
          <w:szCs w:val="28"/>
        </w:rPr>
        <w:t>6</w:t>
      </w:r>
      <w:r>
        <w:rPr>
          <w:sz w:val="28"/>
          <w:szCs w:val="28"/>
          <w:lang w:val="vi-VN"/>
        </w:rPr>
        <w:t xml:space="preserve">. </w:t>
      </w:r>
      <w:r>
        <w:rPr>
          <w:sz w:val="28"/>
          <w:szCs w:val="28"/>
        </w:rPr>
        <w:t>(buổi sáng từ 7h30 đến 11h30; buổi chiều từ 14h đến 17h.</w:t>
      </w:r>
    </w:p>
    <w:p w14:paraId="2D9614AD">
      <w:pPr>
        <w:pStyle w:val="15"/>
        <w:spacing w:before="144" w:beforeLines="60" w:after="120" w:line="340" w:lineRule="exact"/>
        <w:ind w:left="0" w:firstLine="720"/>
        <w:jc w:val="both"/>
        <w:rPr>
          <w:sz w:val="28"/>
          <w:szCs w:val="28"/>
        </w:rPr>
      </w:pPr>
      <w:r>
        <w:rPr>
          <w:sz w:val="28"/>
          <w:szCs w:val="28"/>
        </w:rPr>
        <w:t xml:space="preserve"> Nhà trường sẽ thành lập Hội đồng lựa chọn và thông báo kết quả trong ngày 20/8/2026.</w:t>
      </w:r>
    </w:p>
    <w:p w14:paraId="622879C9">
      <w:pPr>
        <w:pStyle w:val="15"/>
        <w:spacing w:before="144" w:beforeLines="60" w:after="120" w:line="340" w:lineRule="exact"/>
        <w:ind w:left="0" w:firstLine="720"/>
        <w:jc w:val="both"/>
        <w:rPr>
          <w:sz w:val="28"/>
          <w:szCs w:val="28"/>
        </w:rPr>
      </w:pPr>
      <w:r>
        <w:rPr>
          <w:sz w:val="28"/>
          <w:szCs w:val="28"/>
        </w:rPr>
        <w:t xml:space="preserve"> Trường mầm non Diễn Quảng Thông báo để các tổ chức, cá nhân </w:t>
      </w:r>
      <w:r>
        <w:rPr>
          <w:color w:val="000000"/>
          <w:sz w:val="28"/>
          <w:szCs w:val="28"/>
          <w:shd w:val="clear" w:color="auto" w:fill="FFFFFF"/>
        </w:rPr>
        <w:t>cung cấp lương thực, thực phẩm, chất đốt trên địa bàn xã</w:t>
      </w:r>
      <w:r>
        <w:rPr>
          <w:color w:val="000000"/>
          <w:sz w:val="28"/>
          <w:szCs w:val="28"/>
          <w:shd w:val="clear" w:color="auto" w:fill="FFFFFF"/>
          <w:lang w:val="vi-VN"/>
        </w:rPr>
        <w:t xml:space="preserve"> Minh </w:t>
      </w:r>
      <w:r>
        <w:rPr>
          <w:color w:val="000000"/>
          <w:sz w:val="28"/>
          <w:szCs w:val="28"/>
          <w:shd w:val="clear" w:color="auto" w:fill="FFFFFF"/>
        </w:rPr>
        <w:t>Châu và</w:t>
      </w:r>
      <w:r>
        <w:rPr>
          <w:color w:val="000000"/>
          <w:sz w:val="28"/>
          <w:szCs w:val="28"/>
          <w:shd w:val="clear" w:color="auto" w:fill="FFFFFF"/>
          <w:lang w:val="vi-VN"/>
        </w:rPr>
        <w:t xml:space="preserve"> các xã lân cận </w:t>
      </w:r>
      <w:r>
        <w:rPr>
          <w:color w:val="000000"/>
          <w:sz w:val="28"/>
          <w:szCs w:val="28"/>
          <w:shd w:val="clear" w:color="auto" w:fill="FFFFFF"/>
        </w:rPr>
        <w:t>có nhu cầu cung</w:t>
      </w:r>
      <w:r>
        <w:rPr>
          <w:color w:val="000000"/>
          <w:sz w:val="28"/>
          <w:szCs w:val="28"/>
          <w:shd w:val="clear" w:color="auto" w:fill="FFFFFF"/>
          <w:lang w:val="vi-VN"/>
        </w:rPr>
        <w:t xml:space="preserve"> ứng lương thực thực phẩm cho</w:t>
      </w:r>
      <w:r>
        <w:rPr>
          <w:color w:val="000000"/>
          <w:sz w:val="28"/>
          <w:szCs w:val="28"/>
          <w:shd w:val="clear" w:color="auto" w:fill="FFFFFF"/>
        </w:rPr>
        <w:t xml:space="preserve"> trường mầm non Diễn Quảng năm học 2026 - 2027 </w:t>
      </w:r>
      <w:r>
        <w:rPr>
          <w:sz w:val="28"/>
          <w:szCs w:val="28"/>
        </w:rPr>
        <w:t>được biết để thực hiện nội dung theo quy định./.</w:t>
      </w:r>
    </w:p>
    <w:p w14:paraId="5370DE82">
      <w:pPr>
        <w:pStyle w:val="15"/>
        <w:spacing w:before="144" w:beforeLines="60" w:after="120" w:line="340" w:lineRule="exact"/>
        <w:ind w:left="0" w:firstLine="720"/>
        <w:jc w:val="both"/>
        <w:rPr>
          <w:sz w:val="28"/>
          <w:szCs w:val="28"/>
        </w:rPr>
      </w:pPr>
    </w:p>
    <w:p w14:paraId="3C4B2B2C">
      <w:pPr>
        <w:pStyle w:val="15"/>
        <w:spacing w:before="144" w:beforeLines="60" w:after="120"/>
        <w:ind w:left="0"/>
        <w:jc w:val="both"/>
        <w:rPr>
          <w:i/>
          <w:sz w:val="28"/>
          <w:szCs w:val="28"/>
        </w:rPr>
      </w:pPr>
      <w:r>
        <w:rPr>
          <w:rFonts w:ascii="Times New Roman" w:hAnsi="Times New Roman"/>
          <w:bCs/>
          <w:sz w:val="24"/>
        </w:rPr>
        <w:drawing>
          <wp:anchor distT="0" distB="0" distL="114300" distR="114300" simplePos="0" relativeHeight="251661312" behindDoc="1" locked="0" layoutInCell="1" allowOverlap="1">
            <wp:simplePos x="0" y="0"/>
            <wp:positionH relativeFrom="column">
              <wp:posOffset>4037965</wp:posOffset>
            </wp:positionH>
            <wp:positionV relativeFrom="paragraph">
              <wp:posOffset>9525</wp:posOffset>
            </wp:positionV>
            <wp:extent cx="2044700" cy="1295400"/>
            <wp:effectExtent l="0" t="0" r="0" b="0"/>
            <wp:wrapNone/>
            <wp:docPr id="1" name="Picture 1" descr="Dấ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ấu"/>
                    <pic:cNvPicPr>
                      <a:picLocks noChangeAspect="1"/>
                    </pic:cNvPicPr>
                  </pic:nvPicPr>
                  <pic:blipFill>
                    <a:blip r:embed="rId5"/>
                    <a:stretch>
                      <a:fillRect/>
                    </a:stretch>
                  </pic:blipFill>
                  <pic:spPr>
                    <a:xfrm>
                      <a:off x="0" y="0"/>
                      <a:ext cx="2044700" cy="1295400"/>
                    </a:xfrm>
                    <a:prstGeom prst="rect">
                      <a:avLst/>
                    </a:prstGeom>
                  </pic:spPr>
                </pic:pic>
              </a:graphicData>
            </a:graphic>
          </wp:anchor>
        </w:drawing>
      </w:r>
      <w:r>
        <w:rPr>
          <w:i/>
          <w:sz w:val="28"/>
          <w:szCs w:val="28"/>
        </w:rPr>
        <w:t xml:space="preserve">Nơi nhận:                                                                            </w:t>
      </w:r>
      <w:r>
        <w:rPr>
          <w:b/>
          <w:sz w:val="28"/>
          <w:szCs w:val="28"/>
        </w:rPr>
        <w:t>HIỆU TRƯỞNG</w:t>
      </w:r>
    </w:p>
    <w:p w14:paraId="1014A58E">
      <w:pPr>
        <w:spacing w:before="60" w:after="120"/>
        <w:rPr>
          <w:rFonts w:ascii="Times New Roman" w:hAnsi="Times New Roman"/>
          <w:bCs/>
          <w:i/>
          <w:iCs/>
          <w:sz w:val="24"/>
        </w:rPr>
      </w:pPr>
      <w:r>
        <w:rPr>
          <w:rFonts w:ascii="Times New Roman" w:hAnsi="Times New Roman"/>
          <w:bCs/>
          <w:sz w:val="24"/>
        </w:rPr>
        <w:t xml:space="preserve">       </w:t>
      </w:r>
      <w:r>
        <w:rPr>
          <w:rFonts w:ascii="Times New Roman" w:hAnsi="Times New Roman"/>
          <w:bCs/>
          <w:i/>
          <w:iCs/>
          <w:sz w:val="24"/>
        </w:rPr>
        <w:t>-UBND xã Minh</w:t>
      </w:r>
      <w:r>
        <w:rPr>
          <w:rFonts w:ascii="Times New Roman" w:hAnsi="Times New Roman"/>
          <w:bCs/>
          <w:i/>
          <w:iCs/>
          <w:sz w:val="24"/>
          <w:lang w:val="vi-VN"/>
        </w:rPr>
        <w:t xml:space="preserve"> châu</w:t>
      </w:r>
    </w:p>
    <w:p w14:paraId="0111932D">
      <w:pPr>
        <w:spacing w:before="60" w:after="120"/>
        <w:rPr>
          <w:rFonts w:ascii="Times New Roman" w:hAnsi="Times New Roman"/>
          <w:i/>
          <w:iCs/>
          <w:color w:val="000000"/>
          <w:sz w:val="24"/>
          <w:shd w:val="clear" w:color="auto" w:fill="FFFFFF"/>
        </w:rPr>
      </w:pPr>
      <w:r>
        <w:rPr>
          <w:rFonts w:ascii="Times New Roman" w:hAnsi="Times New Roman"/>
          <w:i/>
          <w:iCs/>
          <w:color w:val="000000"/>
          <w:sz w:val="24"/>
          <w:shd w:val="clear" w:color="auto" w:fill="FFFFFF"/>
        </w:rPr>
        <w:t xml:space="preserve">      - CBGVNV nhà trường;</w:t>
      </w:r>
    </w:p>
    <w:p w14:paraId="1399B4A2">
      <w:pPr>
        <w:spacing w:before="60" w:after="120"/>
        <w:rPr>
          <w:rFonts w:ascii="Times New Roman" w:hAnsi="Times New Roman"/>
          <w:i/>
          <w:iCs/>
          <w:color w:val="000000"/>
          <w:sz w:val="24"/>
          <w:shd w:val="clear" w:color="auto" w:fill="FFFFFF"/>
          <w:lang w:val="vi-VN"/>
        </w:rPr>
      </w:pPr>
      <w:r>
        <w:rPr>
          <w:rFonts w:ascii="Times New Roman" w:hAnsi="Times New Roman"/>
          <w:i/>
          <w:iCs/>
          <w:color w:val="000000"/>
          <w:sz w:val="24"/>
          <w:shd w:val="clear" w:color="auto" w:fill="FFFFFF"/>
        </w:rPr>
        <w:t xml:space="preserve">      - BCH hội cha mẹ học sinh;</w:t>
      </w:r>
      <w:r>
        <w:rPr>
          <w:rFonts w:ascii="Times New Roman" w:hAnsi="Times New Roman"/>
          <w:i/>
          <w:iCs/>
          <w:color w:val="000000"/>
          <w:sz w:val="24"/>
          <w:shd w:val="clear" w:color="auto" w:fill="FFFFFF"/>
          <w:lang w:val="vi-VN"/>
        </w:rPr>
        <w:t xml:space="preserve">                                       </w:t>
      </w:r>
    </w:p>
    <w:p w14:paraId="4D6A93BA">
      <w:pPr>
        <w:tabs>
          <w:tab w:val="left" w:pos="6660"/>
        </w:tabs>
        <w:spacing w:before="60" w:after="120"/>
        <w:ind w:firstLine="5640" w:firstLineChars="2350"/>
        <w:jc w:val="left"/>
        <w:rPr>
          <w:rFonts w:ascii="Times New Roman" w:hAnsi="Times New Roman"/>
          <w:i/>
          <w:color w:val="000000"/>
          <w:sz w:val="24"/>
          <w:shd w:val="clear" w:color="auto" w:fill="FFFFFF"/>
          <w:lang w:val="vi-VN"/>
        </w:rPr>
      </w:pPr>
      <w:r>
        <w:rPr>
          <w:rFonts w:ascii="Times New Roman" w:hAnsi="Times New Roman"/>
          <w:i/>
          <w:iCs/>
          <w:color w:val="000000"/>
          <w:sz w:val="24"/>
          <w:shd w:val="clear" w:color="auto" w:fill="FFFFFF"/>
        </w:rPr>
        <w:t xml:space="preserve">      </w:t>
      </w:r>
      <w:bookmarkStart w:id="0" w:name="_GoBack"/>
      <w:bookmarkEnd w:id="0"/>
      <w:r>
        <w:rPr>
          <w:rFonts w:ascii="Times New Roman" w:hAnsi="Times New Roman"/>
          <w:i/>
          <w:iCs/>
          <w:color w:val="000000"/>
          <w:sz w:val="24"/>
          <w:shd w:val="clear" w:color="auto" w:fill="FFFFFF"/>
        </w:rPr>
        <w:tab/>
      </w:r>
      <w:r>
        <w:rPr>
          <w:rFonts w:hint="default" w:ascii="Times New Roman" w:hAnsi="Times New Roman"/>
          <w:i/>
          <w:iCs/>
          <w:color w:val="000000"/>
          <w:sz w:val="24"/>
          <w:shd w:val="clear" w:color="auto" w:fill="FFFFFF"/>
          <w:lang w:val="vi-VN"/>
        </w:rPr>
        <w:t xml:space="preserve">   </w:t>
      </w:r>
      <w:r>
        <w:rPr>
          <w:b/>
          <w:bCs/>
        </w:rPr>
        <w:t>L</w:t>
      </w:r>
      <w:r>
        <w:rPr>
          <w:rFonts w:hint="default" w:ascii="Times New Roman" w:hAnsi="Times New Roman" w:cs="Times New Roman"/>
          <w:b/>
          <w:bCs/>
          <w:lang w:val="vi-VN"/>
        </w:rPr>
        <w:t>ê</w:t>
      </w:r>
      <w:r>
        <w:rPr>
          <w:rFonts w:ascii="Times New Roman" w:hAnsi="Times New Roman"/>
          <w:b/>
          <w:color w:val="000000"/>
          <w:szCs w:val="28"/>
          <w:shd w:val="clear" w:color="auto" w:fill="FFFFFF"/>
        </w:rPr>
        <w:t xml:space="preserve"> Thị Hiền</w:t>
      </w:r>
    </w:p>
    <w:p w14:paraId="1737D2C4">
      <w:pPr>
        <w:rPr>
          <w:rFonts w:hint="default" w:ascii="Times New Roman" w:hAnsi="Times New Roman"/>
          <w:b/>
          <w:bCs/>
          <w:i/>
          <w:iCs/>
          <w:color w:val="000000"/>
          <w:sz w:val="24"/>
          <w:shd w:val="clear" w:color="auto" w:fill="FFFFFF"/>
          <w:lang w:val="vi-VN"/>
        </w:rPr>
      </w:pPr>
    </w:p>
    <w:p w14:paraId="57CA07D8">
      <w:pPr>
        <w:spacing w:before="60" w:after="120" w:line="340" w:lineRule="exact"/>
        <w:rPr>
          <w:rFonts w:ascii="Times New Roman" w:hAnsi="Times New Roman"/>
          <w:color w:val="000000"/>
          <w:sz w:val="24"/>
          <w:shd w:val="clear" w:color="auto" w:fill="FFFFFF"/>
          <w:lang w:val="vi-VN"/>
        </w:rPr>
      </w:pPr>
    </w:p>
    <w:p w14:paraId="15752BDD">
      <w:pPr>
        <w:spacing w:before="144" w:beforeLines="60" w:after="120" w:line="340" w:lineRule="exact"/>
        <w:ind w:hanging="540"/>
        <w:jc w:val="both"/>
        <w:rPr>
          <w:rFonts w:ascii="Times New Roman" w:hAnsi="Times New Roman"/>
          <w:szCs w:val="28"/>
        </w:rPr>
      </w:pPr>
    </w:p>
    <w:sectPr>
      <w:footerReference r:id="rId3" w:type="even"/>
      <w:pgSz w:w="11907" w:h="16840"/>
      <w:pgMar w:top="851" w:right="851" w:bottom="624" w:left="156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VnTime">
    <w:panose1 w:val="020B7200000000000000"/>
    <w:charset w:val="00"/>
    <w:family w:val="swiss"/>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VnArial NarrowH">
    <w:panose1 w:val="020B7200000000000000"/>
    <w:charset w:val="00"/>
    <w:family w:val="swiss"/>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MS Mincho">
    <w:altName w:val="Segoe Print"/>
    <w:panose1 w:val="02020609040205080304"/>
    <w:charset w:val="00"/>
    <w:family w:val="auto"/>
    <w:pitch w:val="default"/>
    <w:sig w:usb0="00000000" w:usb1="00000000" w:usb2="00000000" w:usb3="00000000" w:csb0="00000000" w:csb1="00000000"/>
  </w:font>
  <w:font w:name="ＭＳ 明朝">
    <w:altName w:val="Segoe Print"/>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2888F">
    <w:pPr>
      <w:pStyle w:val="6"/>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14:paraId="7FEC6535">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9F71C5"/>
    <w:multiLevelType w:val="multilevel"/>
    <w:tmpl w:val="019F71C5"/>
    <w:lvl w:ilvl="0" w:tentative="0">
      <w:start w:val="1"/>
      <w:numFmt w:val="upperRoman"/>
      <w:lvlText w:val="%1."/>
      <w:lvlJc w:val="left"/>
      <w:pPr>
        <w:ind w:left="1146" w:hanging="720"/>
      </w:pPr>
      <w:rPr>
        <w:rFonts w:hint="default"/>
        <w:b/>
      </w:rPr>
    </w:lvl>
    <w:lvl w:ilvl="1" w:tentative="0">
      <w:start w:val="1"/>
      <w:numFmt w:val="decimal"/>
      <w:isLgl/>
      <w:lvlText w:val="%1.%2"/>
      <w:lvlJc w:val="left"/>
      <w:pPr>
        <w:ind w:left="801" w:hanging="375"/>
      </w:pPr>
      <w:rPr>
        <w:rFonts w:hint="default"/>
      </w:rPr>
    </w:lvl>
    <w:lvl w:ilvl="2" w:tentative="0">
      <w:start w:val="1"/>
      <w:numFmt w:val="decimal"/>
      <w:isLgl/>
      <w:lvlText w:val="%1.%2.%3"/>
      <w:lvlJc w:val="left"/>
      <w:pPr>
        <w:ind w:left="1146" w:hanging="720"/>
      </w:pPr>
      <w:rPr>
        <w:rFonts w:hint="default"/>
      </w:rPr>
    </w:lvl>
    <w:lvl w:ilvl="3" w:tentative="0">
      <w:start w:val="1"/>
      <w:numFmt w:val="decimal"/>
      <w:isLgl/>
      <w:lvlText w:val="%1.%2.%3.%4"/>
      <w:lvlJc w:val="left"/>
      <w:pPr>
        <w:ind w:left="1506" w:hanging="1080"/>
      </w:pPr>
      <w:rPr>
        <w:rFonts w:hint="default"/>
      </w:rPr>
    </w:lvl>
    <w:lvl w:ilvl="4" w:tentative="0">
      <w:start w:val="1"/>
      <w:numFmt w:val="decimal"/>
      <w:isLgl/>
      <w:lvlText w:val="%1.%2.%3.%4.%5"/>
      <w:lvlJc w:val="left"/>
      <w:pPr>
        <w:ind w:left="1506" w:hanging="1080"/>
      </w:pPr>
      <w:rPr>
        <w:rFonts w:hint="default"/>
      </w:rPr>
    </w:lvl>
    <w:lvl w:ilvl="5" w:tentative="0">
      <w:start w:val="1"/>
      <w:numFmt w:val="decimal"/>
      <w:isLgl/>
      <w:lvlText w:val="%1.%2.%3.%4.%5.%6"/>
      <w:lvlJc w:val="left"/>
      <w:pPr>
        <w:ind w:left="1866" w:hanging="1440"/>
      </w:pPr>
      <w:rPr>
        <w:rFonts w:hint="default"/>
      </w:rPr>
    </w:lvl>
    <w:lvl w:ilvl="6" w:tentative="0">
      <w:start w:val="1"/>
      <w:numFmt w:val="decimal"/>
      <w:isLgl/>
      <w:lvlText w:val="%1.%2.%3.%4.%5.%6.%7"/>
      <w:lvlJc w:val="left"/>
      <w:pPr>
        <w:ind w:left="1866" w:hanging="1440"/>
      </w:pPr>
      <w:rPr>
        <w:rFonts w:hint="default"/>
      </w:rPr>
    </w:lvl>
    <w:lvl w:ilvl="7" w:tentative="0">
      <w:start w:val="1"/>
      <w:numFmt w:val="decimal"/>
      <w:isLgl/>
      <w:lvlText w:val="%1.%2.%3.%4.%5.%6.%7.%8"/>
      <w:lvlJc w:val="left"/>
      <w:pPr>
        <w:ind w:left="2226" w:hanging="1800"/>
      </w:pPr>
      <w:rPr>
        <w:rFonts w:hint="default"/>
      </w:rPr>
    </w:lvl>
    <w:lvl w:ilvl="8" w:tentative="0">
      <w:start w:val="1"/>
      <w:numFmt w:val="decimal"/>
      <w:isLgl/>
      <w:lvlText w:val="%1.%2.%3.%4.%5.%6.%7.%8.%9"/>
      <w:lvlJc w:val="left"/>
      <w:pPr>
        <w:ind w:left="2586"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D4D"/>
    <w:rsid w:val="00003307"/>
    <w:rsid w:val="00010677"/>
    <w:rsid w:val="00013B1D"/>
    <w:rsid w:val="00032EFF"/>
    <w:rsid w:val="0003551D"/>
    <w:rsid w:val="00037B58"/>
    <w:rsid w:val="000427D2"/>
    <w:rsid w:val="00060716"/>
    <w:rsid w:val="000607DF"/>
    <w:rsid w:val="000965FD"/>
    <w:rsid w:val="000A144C"/>
    <w:rsid w:val="000B3CAE"/>
    <w:rsid w:val="000E1361"/>
    <w:rsid w:val="000E67C1"/>
    <w:rsid w:val="000E6DB6"/>
    <w:rsid w:val="000E7672"/>
    <w:rsid w:val="000F4769"/>
    <w:rsid w:val="000F4F48"/>
    <w:rsid w:val="000F5690"/>
    <w:rsid w:val="00101F31"/>
    <w:rsid w:val="0011294B"/>
    <w:rsid w:val="00133EEA"/>
    <w:rsid w:val="0014675E"/>
    <w:rsid w:val="00151067"/>
    <w:rsid w:val="0015193F"/>
    <w:rsid w:val="001607AA"/>
    <w:rsid w:val="0016098C"/>
    <w:rsid w:val="001753FB"/>
    <w:rsid w:val="00183D1F"/>
    <w:rsid w:val="00191B88"/>
    <w:rsid w:val="00192D51"/>
    <w:rsid w:val="00193D6A"/>
    <w:rsid w:val="001A05E4"/>
    <w:rsid w:val="001C2064"/>
    <w:rsid w:val="001C2CC0"/>
    <w:rsid w:val="001C3781"/>
    <w:rsid w:val="001D7A22"/>
    <w:rsid w:val="002143C0"/>
    <w:rsid w:val="002150A0"/>
    <w:rsid w:val="00217C5B"/>
    <w:rsid w:val="00220834"/>
    <w:rsid w:val="002220A0"/>
    <w:rsid w:val="002268CE"/>
    <w:rsid w:val="002273B0"/>
    <w:rsid w:val="00231662"/>
    <w:rsid w:val="002455B8"/>
    <w:rsid w:val="00247925"/>
    <w:rsid w:val="00247A1A"/>
    <w:rsid w:val="00252DE7"/>
    <w:rsid w:val="002554DE"/>
    <w:rsid w:val="0025602B"/>
    <w:rsid w:val="00263E1D"/>
    <w:rsid w:val="00266485"/>
    <w:rsid w:val="002679AA"/>
    <w:rsid w:val="00270841"/>
    <w:rsid w:val="002764A9"/>
    <w:rsid w:val="00290183"/>
    <w:rsid w:val="0029405D"/>
    <w:rsid w:val="00295894"/>
    <w:rsid w:val="002B3304"/>
    <w:rsid w:val="002B426C"/>
    <w:rsid w:val="002B6D9E"/>
    <w:rsid w:val="002B7E79"/>
    <w:rsid w:val="002C2673"/>
    <w:rsid w:val="002C348A"/>
    <w:rsid w:val="002C3C38"/>
    <w:rsid w:val="002F3C53"/>
    <w:rsid w:val="002F7F9C"/>
    <w:rsid w:val="00307DF5"/>
    <w:rsid w:val="00316910"/>
    <w:rsid w:val="00316DA0"/>
    <w:rsid w:val="0032142A"/>
    <w:rsid w:val="0032563A"/>
    <w:rsid w:val="003273D7"/>
    <w:rsid w:val="00330AF2"/>
    <w:rsid w:val="003311B7"/>
    <w:rsid w:val="00361E94"/>
    <w:rsid w:val="00362831"/>
    <w:rsid w:val="0036486F"/>
    <w:rsid w:val="00387DDB"/>
    <w:rsid w:val="00391128"/>
    <w:rsid w:val="003A28A0"/>
    <w:rsid w:val="003B18C5"/>
    <w:rsid w:val="003B5B0C"/>
    <w:rsid w:val="003B776A"/>
    <w:rsid w:val="003C33AB"/>
    <w:rsid w:val="003C47F6"/>
    <w:rsid w:val="003C6CC7"/>
    <w:rsid w:val="003C7230"/>
    <w:rsid w:val="003D1BB5"/>
    <w:rsid w:val="003E69E8"/>
    <w:rsid w:val="003F0C57"/>
    <w:rsid w:val="003F1019"/>
    <w:rsid w:val="003F69DB"/>
    <w:rsid w:val="00400674"/>
    <w:rsid w:val="004158FD"/>
    <w:rsid w:val="00415D34"/>
    <w:rsid w:val="00435ED8"/>
    <w:rsid w:val="004450E8"/>
    <w:rsid w:val="00447B76"/>
    <w:rsid w:val="00455A4E"/>
    <w:rsid w:val="00465265"/>
    <w:rsid w:val="00466DDF"/>
    <w:rsid w:val="00467A33"/>
    <w:rsid w:val="00483305"/>
    <w:rsid w:val="0049294D"/>
    <w:rsid w:val="004B44E0"/>
    <w:rsid w:val="004C6411"/>
    <w:rsid w:val="004D4369"/>
    <w:rsid w:val="004D4B59"/>
    <w:rsid w:val="004D7F5C"/>
    <w:rsid w:val="004E1981"/>
    <w:rsid w:val="004E3F6D"/>
    <w:rsid w:val="004E5A7A"/>
    <w:rsid w:val="004E6733"/>
    <w:rsid w:val="004E6ABC"/>
    <w:rsid w:val="004F6D4F"/>
    <w:rsid w:val="004F6F70"/>
    <w:rsid w:val="004F7D86"/>
    <w:rsid w:val="00506F5F"/>
    <w:rsid w:val="00513E81"/>
    <w:rsid w:val="005207C9"/>
    <w:rsid w:val="00524693"/>
    <w:rsid w:val="0053207C"/>
    <w:rsid w:val="005601E2"/>
    <w:rsid w:val="0056626F"/>
    <w:rsid w:val="00582376"/>
    <w:rsid w:val="00587C79"/>
    <w:rsid w:val="005907A4"/>
    <w:rsid w:val="0059694B"/>
    <w:rsid w:val="00597F1E"/>
    <w:rsid w:val="005A512E"/>
    <w:rsid w:val="005B5658"/>
    <w:rsid w:val="005D6BB6"/>
    <w:rsid w:val="005F3A4D"/>
    <w:rsid w:val="005F5D21"/>
    <w:rsid w:val="00605708"/>
    <w:rsid w:val="006257D5"/>
    <w:rsid w:val="00630777"/>
    <w:rsid w:val="006461E8"/>
    <w:rsid w:val="00646F93"/>
    <w:rsid w:val="00654204"/>
    <w:rsid w:val="00654387"/>
    <w:rsid w:val="00670492"/>
    <w:rsid w:val="00681371"/>
    <w:rsid w:val="00686AB9"/>
    <w:rsid w:val="00695409"/>
    <w:rsid w:val="006A11A6"/>
    <w:rsid w:val="006B2614"/>
    <w:rsid w:val="006C129F"/>
    <w:rsid w:val="006C41B1"/>
    <w:rsid w:val="006C7F91"/>
    <w:rsid w:val="006D4AAE"/>
    <w:rsid w:val="006E2FA8"/>
    <w:rsid w:val="006F4D75"/>
    <w:rsid w:val="00702228"/>
    <w:rsid w:val="007036BC"/>
    <w:rsid w:val="00706090"/>
    <w:rsid w:val="007076C9"/>
    <w:rsid w:val="00714EE5"/>
    <w:rsid w:val="00723084"/>
    <w:rsid w:val="00740550"/>
    <w:rsid w:val="00745153"/>
    <w:rsid w:val="007466C4"/>
    <w:rsid w:val="00746AAC"/>
    <w:rsid w:val="0076246A"/>
    <w:rsid w:val="00770870"/>
    <w:rsid w:val="00772921"/>
    <w:rsid w:val="00774FAD"/>
    <w:rsid w:val="0077753D"/>
    <w:rsid w:val="007962F3"/>
    <w:rsid w:val="007A2964"/>
    <w:rsid w:val="007A6C9C"/>
    <w:rsid w:val="007C352E"/>
    <w:rsid w:val="007D0CDE"/>
    <w:rsid w:val="007D0EA2"/>
    <w:rsid w:val="007E2710"/>
    <w:rsid w:val="008040A5"/>
    <w:rsid w:val="00805EFC"/>
    <w:rsid w:val="00813835"/>
    <w:rsid w:val="00820CC8"/>
    <w:rsid w:val="00832A5E"/>
    <w:rsid w:val="00843E35"/>
    <w:rsid w:val="00845821"/>
    <w:rsid w:val="00851688"/>
    <w:rsid w:val="008562F7"/>
    <w:rsid w:val="00857D81"/>
    <w:rsid w:val="00861EB0"/>
    <w:rsid w:val="00866ACE"/>
    <w:rsid w:val="00881485"/>
    <w:rsid w:val="008849A3"/>
    <w:rsid w:val="008A1D4D"/>
    <w:rsid w:val="008A1FBE"/>
    <w:rsid w:val="008A2520"/>
    <w:rsid w:val="008A4468"/>
    <w:rsid w:val="008B5AD4"/>
    <w:rsid w:val="008B6ECD"/>
    <w:rsid w:val="008C110E"/>
    <w:rsid w:val="008C2127"/>
    <w:rsid w:val="008D1954"/>
    <w:rsid w:val="008D6951"/>
    <w:rsid w:val="008E0B0A"/>
    <w:rsid w:val="008E20C0"/>
    <w:rsid w:val="008E4027"/>
    <w:rsid w:val="008F1DB3"/>
    <w:rsid w:val="008F2127"/>
    <w:rsid w:val="008F7260"/>
    <w:rsid w:val="00921E9B"/>
    <w:rsid w:val="009272F6"/>
    <w:rsid w:val="00930B67"/>
    <w:rsid w:val="0094471D"/>
    <w:rsid w:val="0094543A"/>
    <w:rsid w:val="00957411"/>
    <w:rsid w:val="009712F3"/>
    <w:rsid w:val="009729F5"/>
    <w:rsid w:val="00974C74"/>
    <w:rsid w:val="00980412"/>
    <w:rsid w:val="009A2F07"/>
    <w:rsid w:val="009A686E"/>
    <w:rsid w:val="009B0117"/>
    <w:rsid w:val="009B208E"/>
    <w:rsid w:val="009B6877"/>
    <w:rsid w:val="009D783A"/>
    <w:rsid w:val="009E3B2A"/>
    <w:rsid w:val="009F6EC7"/>
    <w:rsid w:val="00A05CCB"/>
    <w:rsid w:val="00A1665B"/>
    <w:rsid w:val="00A2078B"/>
    <w:rsid w:val="00A20E84"/>
    <w:rsid w:val="00A3116F"/>
    <w:rsid w:val="00A31B69"/>
    <w:rsid w:val="00A36FAF"/>
    <w:rsid w:val="00A41DB8"/>
    <w:rsid w:val="00A42413"/>
    <w:rsid w:val="00A44553"/>
    <w:rsid w:val="00A60E12"/>
    <w:rsid w:val="00A65C17"/>
    <w:rsid w:val="00A72CD1"/>
    <w:rsid w:val="00A75351"/>
    <w:rsid w:val="00A7638D"/>
    <w:rsid w:val="00A76A2F"/>
    <w:rsid w:val="00A860F2"/>
    <w:rsid w:val="00A86737"/>
    <w:rsid w:val="00A872D5"/>
    <w:rsid w:val="00A877D4"/>
    <w:rsid w:val="00AC6528"/>
    <w:rsid w:val="00AC7F8A"/>
    <w:rsid w:val="00AD5BDE"/>
    <w:rsid w:val="00AE7B40"/>
    <w:rsid w:val="00AF2D60"/>
    <w:rsid w:val="00B04C1D"/>
    <w:rsid w:val="00B067A6"/>
    <w:rsid w:val="00B12A17"/>
    <w:rsid w:val="00B17137"/>
    <w:rsid w:val="00B222A4"/>
    <w:rsid w:val="00B2575E"/>
    <w:rsid w:val="00B313D0"/>
    <w:rsid w:val="00B37C4D"/>
    <w:rsid w:val="00B411CC"/>
    <w:rsid w:val="00B439D9"/>
    <w:rsid w:val="00B472B2"/>
    <w:rsid w:val="00B5278E"/>
    <w:rsid w:val="00B5349F"/>
    <w:rsid w:val="00B55091"/>
    <w:rsid w:val="00B621F4"/>
    <w:rsid w:val="00B62376"/>
    <w:rsid w:val="00B63F89"/>
    <w:rsid w:val="00B80B91"/>
    <w:rsid w:val="00B921AF"/>
    <w:rsid w:val="00BA2848"/>
    <w:rsid w:val="00BC40A0"/>
    <w:rsid w:val="00BE5CE5"/>
    <w:rsid w:val="00BE796F"/>
    <w:rsid w:val="00BF26EF"/>
    <w:rsid w:val="00BF3E19"/>
    <w:rsid w:val="00C11EBC"/>
    <w:rsid w:val="00C1203E"/>
    <w:rsid w:val="00C2504C"/>
    <w:rsid w:val="00C25AAA"/>
    <w:rsid w:val="00C323B6"/>
    <w:rsid w:val="00C330FB"/>
    <w:rsid w:val="00C37939"/>
    <w:rsid w:val="00C4442A"/>
    <w:rsid w:val="00C47B97"/>
    <w:rsid w:val="00C528E0"/>
    <w:rsid w:val="00C70B49"/>
    <w:rsid w:val="00C820B1"/>
    <w:rsid w:val="00C96AB4"/>
    <w:rsid w:val="00CA10F9"/>
    <w:rsid w:val="00CA25C2"/>
    <w:rsid w:val="00CA2A9A"/>
    <w:rsid w:val="00CB28E7"/>
    <w:rsid w:val="00CE107A"/>
    <w:rsid w:val="00CE41A8"/>
    <w:rsid w:val="00CF7241"/>
    <w:rsid w:val="00D01A8A"/>
    <w:rsid w:val="00D117BB"/>
    <w:rsid w:val="00D15204"/>
    <w:rsid w:val="00D16147"/>
    <w:rsid w:val="00D16BBA"/>
    <w:rsid w:val="00D16E28"/>
    <w:rsid w:val="00D253F1"/>
    <w:rsid w:val="00D30682"/>
    <w:rsid w:val="00D33830"/>
    <w:rsid w:val="00D53565"/>
    <w:rsid w:val="00D6161F"/>
    <w:rsid w:val="00D62582"/>
    <w:rsid w:val="00D77036"/>
    <w:rsid w:val="00D80600"/>
    <w:rsid w:val="00D87348"/>
    <w:rsid w:val="00D927B9"/>
    <w:rsid w:val="00D93A98"/>
    <w:rsid w:val="00D94A0C"/>
    <w:rsid w:val="00DB121C"/>
    <w:rsid w:val="00DB218E"/>
    <w:rsid w:val="00DB59FB"/>
    <w:rsid w:val="00DB6E5E"/>
    <w:rsid w:val="00DC6EB3"/>
    <w:rsid w:val="00DD2AD4"/>
    <w:rsid w:val="00DE13E6"/>
    <w:rsid w:val="00DE546F"/>
    <w:rsid w:val="00DE79DA"/>
    <w:rsid w:val="00DF60A5"/>
    <w:rsid w:val="00DF7448"/>
    <w:rsid w:val="00DF7CE3"/>
    <w:rsid w:val="00E06F32"/>
    <w:rsid w:val="00E079A4"/>
    <w:rsid w:val="00E43588"/>
    <w:rsid w:val="00E44ACC"/>
    <w:rsid w:val="00E51958"/>
    <w:rsid w:val="00E56602"/>
    <w:rsid w:val="00E63E75"/>
    <w:rsid w:val="00E67190"/>
    <w:rsid w:val="00E7511E"/>
    <w:rsid w:val="00E752BF"/>
    <w:rsid w:val="00E7597D"/>
    <w:rsid w:val="00E848D5"/>
    <w:rsid w:val="00E932E3"/>
    <w:rsid w:val="00EA1013"/>
    <w:rsid w:val="00EC39C6"/>
    <w:rsid w:val="00EC58A0"/>
    <w:rsid w:val="00EF147D"/>
    <w:rsid w:val="00EF1566"/>
    <w:rsid w:val="00EF1CE0"/>
    <w:rsid w:val="00EF2764"/>
    <w:rsid w:val="00F12C99"/>
    <w:rsid w:val="00F178EF"/>
    <w:rsid w:val="00F275A9"/>
    <w:rsid w:val="00F46DF2"/>
    <w:rsid w:val="00F5514B"/>
    <w:rsid w:val="00F56FEE"/>
    <w:rsid w:val="00F701E9"/>
    <w:rsid w:val="00F75886"/>
    <w:rsid w:val="00F761AE"/>
    <w:rsid w:val="00F86AE2"/>
    <w:rsid w:val="00F90F13"/>
    <w:rsid w:val="00F94C18"/>
    <w:rsid w:val="00FA7FF7"/>
    <w:rsid w:val="00FC1C81"/>
    <w:rsid w:val="00FC1FA4"/>
    <w:rsid w:val="00FC26F4"/>
    <w:rsid w:val="00FC2D60"/>
    <w:rsid w:val="00FC3C5A"/>
    <w:rsid w:val="00FC6E09"/>
    <w:rsid w:val="00FD0F5B"/>
    <w:rsid w:val="00FD559F"/>
    <w:rsid w:val="00FE6B0A"/>
    <w:rsid w:val="2BE919EE"/>
    <w:rsid w:val="3A642E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VnTime" w:hAnsi=".VnTime" w:eastAsia="Times New Roman" w:cs="Times New Roman"/>
      <w:sz w:val="28"/>
      <w:szCs w:val="24"/>
      <w:lang w:val="en-US"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3"/>
    <w:uiPriority w:val="0"/>
    <w:rPr>
      <w:rFonts w:ascii="Segoe UI" w:hAnsi="Segoe UI"/>
      <w:sz w:val="18"/>
      <w:szCs w:val="18"/>
      <w:lang w:val="zh-CN" w:eastAsia="zh-CN"/>
    </w:rPr>
  </w:style>
  <w:style w:type="paragraph" w:styleId="5">
    <w:name w:val="Body Text"/>
    <w:basedOn w:val="1"/>
    <w:qFormat/>
    <w:uiPriority w:val="0"/>
    <w:pPr>
      <w:jc w:val="both"/>
    </w:pPr>
    <w:rPr>
      <w:rFonts w:ascii=".VnArial NarrowH" w:hAnsi=".VnArial NarrowH"/>
      <w:bCs/>
      <w:color w:val="000000"/>
      <w:sz w:val="24"/>
    </w:rPr>
  </w:style>
  <w:style w:type="paragraph" w:styleId="6">
    <w:name w:val="footer"/>
    <w:basedOn w:val="1"/>
    <w:qFormat/>
    <w:uiPriority w:val="0"/>
    <w:pPr>
      <w:tabs>
        <w:tab w:val="center" w:pos="4320"/>
        <w:tab w:val="right" w:pos="8640"/>
      </w:tabs>
    </w:pPr>
  </w:style>
  <w:style w:type="paragraph" w:styleId="7">
    <w:name w:val="header"/>
    <w:basedOn w:val="1"/>
    <w:link w:val="12"/>
    <w:uiPriority w:val="0"/>
    <w:pPr>
      <w:tabs>
        <w:tab w:val="center" w:pos="4680"/>
        <w:tab w:val="right" w:pos="9360"/>
      </w:tabs>
    </w:pPr>
    <w:rPr>
      <w:lang w:val="zh-CN" w:eastAsia="zh-CN"/>
    </w:rPr>
  </w:style>
  <w:style w:type="paragraph" w:styleId="8">
    <w:name w:val="Normal (Web)"/>
    <w:basedOn w:val="1"/>
    <w:uiPriority w:val="0"/>
    <w:rPr>
      <w:rFonts w:ascii="Times New Roman" w:hAnsi="Times New Roman" w:eastAsia="SimSun"/>
      <w:sz w:val="24"/>
    </w:rPr>
  </w:style>
  <w:style w:type="character" w:styleId="9">
    <w:name w:val="page number"/>
    <w:basedOn w:val="2"/>
    <w:uiPriority w:val="0"/>
  </w:style>
  <w:style w:type="table" w:styleId="10">
    <w:name w:val="Table Grid"/>
    <w:basedOn w:val="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Char Char Char Char Char Char Char"/>
    <w:basedOn w:val="1"/>
    <w:autoRedefine/>
    <w:qFormat/>
    <w:uiPriority w:val="0"/>
    <w:pPr>
      <w:pageBreakBefore/>
      <w:tabs>
        <w:tab w:val="left" w:pos="850"/>
        <w:tab w:val="left" w:pos="1191"/>
        <w:tab w:val="left" w:pos="1531"/>
      </w:tabs>
      <w:spacing w:after="120"/>
      <w:jc w:val="center"/>
    </w:pPr>
    <w:rPr>
      <w:rFonts w:ascii="Tahoma" w:hAnsi="Tahoma" w:eastAsia="MS Mincho" w:cs="Tahoma"/>
      <w:b/>
      <w:bCs/>
      <w:color w:val="FFFFFF"/>
      <w:spacing w:val="20"/>
      <w:sz w:val="22"/>
      <w:szCs w:val="22"/>
      <w:lang w:val="en-GB" w:eastAsia="zh-CN"/>
    </w:rPr>
  </w:style>
  <w:style w:type="character" w:customStyle="1" w:styleId="12">
    <w:name w:val="Header Char"/>
    <w:link w:val="7"/>
    <w:uiPriority w:val="0"/>
    <w:rPr>
      <w:rFonts w:ascii=".VnTime" w:hAnsi=".VnTime"/>
      <w:sz w:val="28"/>
      <w:szCs w:val="24"/>
    </w:rPr>
  </w:style>
  <w:style w:type="character" w:customStyle="1" w:styleId="13">
    <w:name w:val="Balloon Text Char"/>
    <w:link w:val="4"/>
    <w:uiPriority w:val="0"/>
    <w:rPr>
      <w:rFonts w:ascii="Segoe UI" w:hAnsi="Segoe UI" w:cs="Segoe UI"/>
      <w:sz w:val="18"/>
      <w:szCs w:val="18"/>
    </w:rPr>
  </w:style>
  <w:style w:type="paragraph" w:customStyle="1" w:styleId="14">
    <w:name w:val="Normal1"/>
    <w:uiPriority w:val="0"/>
    <w:rPr>
      <w:rFonts w:ascii="Times New Roman" w:hAnsi="Times New Roman" w:eastAsia="Times New Roman" w:cs="Times New Roman"/>
      <w:sz w:val="24"/>
      <w:szCs w:val="24"/>
      <w:lang w:val="en-US" w:eastAsia="en-US" w:bidi="ar-SA"/>
    </w:rPr>
  </w:style>
  <w:style w:type="paragraph" w:customStyle="1" w:styleId="15">
    <w:name w:val="List Paragraph1"/>
    <w:basedOn w:val="1"/>
    <w:qFormat/>
    <w:uiPriority w:val="34"/>
    <w:pPr>
      <w:ind w:left="720"/>
      <w:contextualSpacing/>
    </w:pPr>
    <w:rPr>
      <w:rFonts w:ascii="Times New Roman" w:hAnsi="Times New Roman"/>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D68896-D9F5-48EB-AF40-361BBA10D148}">
  <ds:schemaRefs/>
</ds:datastoreItem>
</file>

<file path=docProps/app.xml><?xml version="1.0" encoding="utf-8"?>
<Properties xmlns="http://schemas.openxmlformats.org/officeDocument/2006/extended-properties" xmlns:vt="http://schemas.openxmlformats.org/officeDocument/2006/docPropsVTypes">
  <Template>Normal</Template>
  <Company>http://sanhotim.blogspot.com</Company>
  <Pages>3</Pages>
  <Words>772</Words>
  <Characters>2772</Characters>
  <Lines>26</Lines>
  <Paragraphs>7</Paragraphs>
  <TotalTime>7</TotalTime>
  <ScaleCrop>false</ScaleCrop>
  <LinksUpToDate>false</LinksUpToDate>
  <CharactersWithSpaces>3680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2025-10-13T15:19:00Z</dcterms:created>
  <dc:creator>Chuyên Laptop-Desktop</dc:creator>
  <cp:lastModifiedBy>Hường Nguyễn</cp:lastModifiedBy>
  <cp:lastPrinted>2025-10-17T04:07:00Z</cp:lastPrinted>
  <dcterms:modified xsi:type="dcterms:W3CDTF">2026-08-04T15:26:09Z</dcterms:modified>
  <dc:title>SỞ GIÁO DỤC VÀ ĐÀO TẠO NA</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eyJoZGlkIjoiMzAyYjAwYzQ2NDhiMmZhMmYyODQwYjQxZDU5OGIzZTUiLCJ1c2VySWQiOiI4ODEzOTg4NTE3Mjc0In0=</vt:lpwstr>
  </property>
  <property fmtid="{D5CDD505-2E9C-101B-9397-08002B2CF9AE}" pid="3" name="KSOProductBuildVer">
    <vt:lpwstr>1033-12.1.0.28032</vt:lpwstr>
  </property>
  <property fmtid="{D5CDD505-2E9C-101B-9397-08002B2CF9AE}" pid="4" name="ICV">
    <vt:lpwstr>F0AD3CFBCC7342148735BFAF3F4DF40E_12</vt:lpwstr>
  </property>
</Properties>
</file>