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81D11A">
      <w:pPr>
        <w:jc w:val="center"/>
        <w:rPr>
          <w:rFonts w:hint="default"/>
          <w:color w:val="0000FF"/>
          <w:lang w:val="vi-VN"/>
        </w:rPr>
      </w:pPr>
      <w:r>
        <w:rPr>
          <w:rFonts w:hint="default"/>
          <w:color w:val="0000FF"/>
          <w:lang w:val="vi-VN"/>
        </w:rPr>
        <w:t>GIÁO ÁN THAO GIẢNG</w:t>
      </w:r>
    </w:p>
    <w:p w14:paraId="3CD0A671">
      <w:pPr>
        <w:rPr>
          <w:b/>
          <w:bCs/>
          <w:color w:val="EE0000"/>
        </w:rPr>
      </w:pPr>
      <w:r>
        <w:t xml:space="preserve">                                   </w:t>
      </w:r>
      <w:r>
        <w:rPr>
          <w:b/>
          <w:bCs/>
          <w:color w:val="EE0000"/>
        </w:rPr>
        <w:t>Lĩnh vực phát triển ngôn ngữ</w:t>
      </w:r>
    </w:p>
    <w:p w14:paraId="08A383EB">
      <w:pPr>
        <w:rPr>
          <w:b/>
          <w:bCs/>
          <w:color w:val="EE0000"/>
        </w:rPr>
      </w:pPr>
      <w:r>
        <w:rPr>
          <w:b/>
          <w:bCs/>
          <w:color w:val="EE0000"/>
        </w:rPr>
        <w:t xml:space="preserve">            Hoạt động: Làm quen với tác phẩm văn học</w:t>
      </w:r>
    </w:p>
    <w:p w14:paraId="6B558B7D">
      <w:pPr>
        <w:tabs>
          <w:tab w:val="left" w:pos="1125"/>
        </w:tabs>
        <w:ind w:firstLine="980" w:firstLineChars="350"/>
      </w:pPr>
      <w:r>
        <w:t>Đề tài: Truyện: “ Chú dê đen”</w:t>
      </w:r>
    </w:p>
    <w:p w14:paraId="425E2F29">
      <w:pPr>
        <w:tabs>
          <w:tab w:val="left" w:pos="1125"/>
        </w:tabs>
      </w:pPr>
      <w:r>
        <w:t xml:space="preserve">             Chủ đề: Động vật</w:t>
      </w:r>
    </w:p>
    <w:p w14:paraId="67D5A13B">
      <w:pPr>
        <w:tabs>
          <w:tab w:val="left" w:pos="1125"/>
        </w:tabs>
      </w:pPr>
      <w:r>
        <w:t xml:space="preserve">             Lớp: Lớn B</w:t>
      </w:r>
    </w:p>
    <w:p w14:paraId="6DA3CB26">
      <w:pPr>
        <w:tabs>
          <w:tab w:val="left" w:pos="1125"/>
        </w:tabs>
      </w:pPr>
      <w:r>
        <w:t xml:space="preserve">             Thời gian: 30 - 35 phút</w:t>
      </w:r>
    </w:p>
    <w:p w14:paraId="7EDB02F9">
      <w:pPr>
        <w:tabs>
          <w:tab w:val="left" w:pos="1125"/>
        </w:tabs>
      </w:pPr>
      <w:r>
        <w:t xml:space="preserve">             Giáo viên thực hiện: Cao Thị Khánh Chi</w:t>
      </w:r>
    </w:p>
    <w:p w14:paraId="1445071C">
      <w:pPr>
        <w:tabs>
          <w:tab w:val="left" w:pos="1125"/>
        </w:tabs>
      </w:pPr>
    </w:p>
    <w:p w14:paraId="5ADB1BC8">
      <w:pPr>
        <w:tabs>
          <w:tab w:val="left" w:pos="1125"/>
        </w:tabs>
        <w:rPr>
          <w:b/>
          <w:bCs/>
        </w:rPr>
      </w:pPr>
      <w:r>
        <w:rPr>
          <w:b/>
          <w:bCs/>
        </w:rPr>
        <w:t xml:space="preserve">I. </w:t>
      </w:r>
      <w:r>
        <w:rPr>
          <w:b/>
          <w:bCs/>
          <w:u w:val="single"/>
        </w:rPr>
        <w:t>MỤC ĐÍCH YÊU CẦU</w:t>
      </w:r>
    </w:p>
    <w:p w14:paraId="3D2EF67A">
      <w:pPr>
        <w:tabs>
          <w:tab w:val="left" w:pos="1125"/>
        </w:tabs>
        <w:rPr>
          <w:b/>
          <w:bCs/>
        </w:rPr>
      </w:pPr>
      <w:r>
        <w:rPr>
          <w:b/>
          <w:bCs/>
        </w:rPr>
        <w:t>1. Kiến thức:</w:t>
      </w:r>
    </w:p>
    <w:p w14:paraId="44670620">
      <w:pPr>
        <w:tabs>
          <w:tab w:val="left" w:pos="1125"/>
        </w:tabs>
      </w:pPr>
      <w:r>
        <w:t xml:space="preserve">- Trẻ </w:t>
      </w:r>
      <w:r>
        <w:rPr>
          <w:b/>
          <w:bCs/>
        </w:rPr>
        <w:t>nhớ tên truyện</w:t>
      </w:r>
      <w:r>
        <w:t xml:space="preserve"> “ chú dê đen”</w:t>
      </w:r>
    </w:p>
    <w:p w14:paraId="636FB1C3">
      <w:pPr>
        <w:pStyle w:val="17"/>
        <w:ind w:firstLine="567"/>
        <w:rPr>
          <w:sz w:val="28"/>
          <w:szCs w:val="28"/>
        </w:rPr>
      </w:pPr>
      <w:r>
        <w:rPr>
          <w:sz w:val="28"/>
          <w:szCs w:val="28"/>
        </w:rPr>
        <w:t>- Trẻ nhớ lời của các nhân vật trong câu chuyện</w:t>
      </w:r>
    </w:p>
    <w:p w14:paraId="3955011F">
      <w:pPr>
        <w:pStyle w:val="17"/>
        <w:ind w:firstLine="567"/>
        <w:rPr>
          <w:sz w:val="28"/>
          <w:szCs w:val="28"/>
        </w:rPr>
      </w:pPr>
      <w:r>
        <w:rPr>
          <w:sz w:val="28"/>
          <w:szCs w:val="28"/>
        </w:rPr>
        <w:t>- Nhớ được trình tự diễn biến và hành động của các nhân vật trong câu chuyện.</w:t>
      </w:r>
    </w:p>
    <w:p w14:paraId="1D77D9E0">
      <w:pPr>
        <w:tabs>
          <w:tab w:val="left" w:pos="1125"/>
        </w:tabs>
      </w:pPr>
      <w:r>
        <w:t xml:space="preserve">        - Trẻ biết </w:t>
      </w:r>
      <w:r>
        <w:rPr>
          <w:b/>
          <w:bCs/>
        </w:rPr>
        <w:t>kể</w:t>
      </w:r>
      <w:r>
        <w:t xml:space="preserve"> </w:t>
      </w:r>
      <w:r>
        <w:rPr>
          <w:b/>
          <w:bCs/>
        </w:rPr>
        <w:t>lại truyện</w:t>
      </w:r>
      <w:r>
        <w:t xml:space="preserve"> dựa theo sơ đồ tư duy, rối phản quang</w:t>
      </w:r>
    </w:p>
    <w:p w14:paraId="2E095E1C">
      <w:pPr>
        <w:tabs>
          <w:tab w:val="left" w:pos="1125"/>
        </w:tabs>
        <w:rPr>
          <w:b/>
          <w:bCs/>
        </w:rPr>
      </w:pPr>
      <w:r>
        <w:rPr>
          <w:b/>
          <w:bCs/>
        </w:rPr>
        <w:t>2. Kỹ năng:</w:t>
      </w:r>
    </w:p>
    <w:p w14:paraId="39986F16">
      <w:pPr>
        <w:tabs>
          <w:tab w:val="left" w:pos="1125"/>
        </w:tabs>
      </w:pPr>
      <w:r>
        <w:t>- Lắng nghe, ghi nhớ có chủ định</w:t>
      </w:r>
    </w:p>
    <w:p w14:paraId="4C8BD931">
      <w:pPr>
        <w:tabs>
          <w:tab w:val="left" w:pos="1125"/>
        </w:tabs>
      </w:pPr>
      <w:r>
        <w:t>- Rèn kỹ năng quan sát - Phân tích – Ghi nhớ bằng sơ đồ tư duy</w:t>
      </w:r>
    </w:p>
    <w:p w14:paraId="37571F02">
      <w:r>
        <w:t xml:space="preserve">- Kỹ năng </w:t>
      </w:r>
      <w:r>
        <w:rPr>
          <w:b/>
          <w:bCs/>
        </w:rPr>
        <w:t>kể lại toàn bộ truyện theo nhánh mindmap, theo rối phản quang</w:t>
      </w:r>
    </w:p>
    <w:p w14:paraId="554449C1">
      <w:r>
        <w:t>- Phát triển ngôn ngữ diễn đạt mạch lạc, biết trả lời bằng câu đầy đủ.</w:t>
      </w:r>
    </w:p>
    <w:p w14:paraId="7AC44489">
      <w:pPr>
        <w:rPr>
          <w:b/>
          <w:bCs/>
        </w:rPr>
      </w:pPr>
      <w:r>
        <w:rPr>
          <w:b/>
          <w:bCs/>
        </w:rPr>
        <w:t xml:space="preserve">3. Thái độ: </w:t>
      </w:r>
    </w:p>
    <w:p w14:paraId="4CEF5C9A">
      <w:pPr>
        <w:pStyle w:val="17"/>
        <w:ind w:firstLine="567"/>
        <w:rPr>
          <w:sz w:val="28"/>
          <w:szCs w:val="28"/>
        </w:rPr>
      </w:pPr>
      <w:r>
        <w:rPr>
          <w:sz w:val="28"/>
          <w:szCs w:val="28"/>
        </w:rPr>
        <w:t>- Giáo dục trẻ mạnh dạn, tự tin, không ỷ mạnh hiếp yếu.</w:t>
      </w:r>
    </w:p>
    <w:p w14:paraId="4DDAC45D">
      <w:pPr>
        <w:pStyle w:val="17"/>
        <w:ind w:firstLine="567"/>
        <w:rPr>
          <w:sz w:val="28"/>
          <w:szCs w:val="28"/>
        </w:rPr>
      </w:pPr>
      <w:r>
        <w:rPr>
          <w:sz w:val="28"/>
          <w:szCs w:val="28"/>
        </w:rPr>
        <w:t>- Trẻ hứng thú tham gia hoạt động.</w:t>
      </w:r>
    </w:p>
    <w:p w14:paraId="341D78EC">
      <w:pPr>
        <w:rPr>
          <w:b/>
          <w:bCs/>
        </w:rPr>
      </w:pPr>
      <w:r>
        <w:rPr>
          <w:b/>
          <w:bCs/>
        </w:rPr>
        <w:t>II. Chuẩn bị:</w:t>
      </w:r>
    </w:p>
    <w:tbl>
      <w:tblPr>
        <w:tblStyle w:val="15"/>
        <w:tblW w:w="935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1"/>
        <w:gridCol w:w="3259"/>
      </w:tblGrid>
      <w:tr w14:paraId="66E80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91" w:type="dxa"/>
          </w:tcPr>
          <w:p w14:paraId="4B8831EC">
            <w:pPr>
              <w:tabs>
                <w:tab w:val="left" w:pos="1545"/>
              </w:tabs>
              <w:spacing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  <w:u w:val="single"/>
              </w:rPr>
              <w:t>Đồ dùng của cô</w:t>
            </w:r>
          </w:p>
          <w:p w14:paraId="440C0D3C">
            <w:pPr>
              <w:tabs>
                <w:tab w:val="left" w:pos="1545"/>
              </w:tabs>
              <w:spacing w:line="240" w:lineRule="auto"/>
            </w:pPr>
            <w:r>
              <w:t>- Máy tính có nội dung truyện chú dê đen</w:t>
            </w:r>
          </w:p>
          <w:p w14:paraId="6AC16FA3">
            <w:pPr>
              <w:tabs>
                <w:tab w:val="left" w:pos="1545"/>
              </w:tabs>
              <w:spacing w:line="240" w:lineRule="auto"/>
            </w:pPr>
            <w:r>
              <w:t>- Sơ đồ tư duy gồm 4 nhánh chính: Nhân vật</w:t>
            </w:r>
          </w:p>
          <w:p w14:paraId="62B7533C">
            <w:pPr>
              <w:tabs>
                <w:tab w:val="left" w:pos="1545"/>
              </w:tabs>
              <w:spacing w:line="240" w:lineRule="auto"/>
            </w:pPr>
            <w:r>
              <w:t xml:space="preserve">                                                         Bối cảnh</w:t>
            </w:r>
          </w:p>
          <w:p w14:paraId="75980C06">
            <w:pPr>
              <w:tabs>
                <w:tab w:val="left" w:pos="1545"/>
              </w:tabs>
              <w:spacing w:line="240" w:lineRule="auto"/>
            </w:pPr>
            <w:r>
              <w:t xml:space="preserve">                                                         Diễn biến</w:t>
            </w:r>
          </w:p>
          <w:p w14:paraId="0D2A8F59">
            <w:pPr>
              <w:tabs>
                <w:tab w:val="left" w:pos="1545"/>
              </w:tabs>
              <w:spacing w:line="240" w:lineRule="auto"/>
            </w:pPr>
            <w:r>
              <w:t xml:space="preserve">                                                         Kết quả</w:t>
            </w:r>
          </w:p>
          <w:p w14:paraId="6E64BF57">
            <w:pPr>
              <w:tabs>
                <w:tab w:val="left" w:pos="1545"/>
              </w:tabs>
              <w:spacing w:line="240" w:lineRule="auto"/>
            </w:pPr>
            <w:r>
              <w:t>- Nhạc mở đầu, chuyển tiếp các phần</w:t>
            </w:r>
          </w:p>
          <w:p w14:paraId="0D1E9009">
            <w:pPr>
              <w:tabs>
                <w:tab w:val="left" w:pos="1545"/>
              </w:tabs>
              <w:spacing w:line="240" w:lineRule="auto"/>
            </w:pPr>
            <w:r>
              <w:t>- Bàn, xốp cho trẻ ngồi</w:t>
            </w:r>
          </w:p>
          <w:p w14:paraId="22C08FFD">
            <w:pPr>
              <w:tabs>
                <w:tab w:val="left" w:pos="1545"/>
              </w:tabs>
              <w:spacing w:line="240" w:lineRule="auto"/>
            </w:pPr>
            <w:r>
              <w:t>- chiếc túi kỳ diệu-màn ao thuật</w:t>
            </w:r>
          </w:p>
        </w:tc>
        <w:tc>
          <w:tcPr>
            <w:tcW w:w="3259" w:type="dxa"/>
          </w:tcPr>
          <w:p w14:paraId="11C82A78">
            <w:pPr>
              <w:tabs>
                <w:tab w:val="left" w:pos="1545"/>
              </w:tabs>
              <w:spacing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       </w:t>
            </w:r>
            <w:r>
              <w:rPr>
                <w:b/>
                <w:bCs/>
                <w:u w:val="single"/>
              </w:rPr>
              <w:t>Đồ dùng của trẻ</w:t>
            </w:r>
          </w:p>
          <w:p w14:paraId="20944577">
            <w:pPr>
              <w:tabs>
                <w:tab w:val="left" w:pos="1545"/>
              </w:tabs>
              <w:spacing w:line="240" w:lineRule="auto"/>
            </w:pPr>
            <w:r>
              <w:t>- Thẻ hình nhân vật</w:t>
            </w:r>
          </w:p>
          <w:p w14:paraId="2A2C884B">
            <w:pPr>
              <w:tabs>
                <w:tab w:val="left" w:pos="1545"/>
              </w:tabs>
              <w:spacing w:line="240" w:lineRule="auto"/>
            </w:pPr>
            <w:r>
              <w:t>- Thẻ hình sự việc</w:t>
            </w:r>
          </w:p>
          <w:p w14:paraId="6678D76C">
            <w:pPr>
              <w:spacing w:line="240" w:lineRule="auto"/>
            </w:pPr>
            <w:r>
              <w:t>Mô hình rói phản quang</w:t>
            </w:r>
          </w:p>
          <w:p w14:paraId="5DF41075">
            <w:pPr>
              <w:spacing w:line="240" w:lineRule="auto"/>
            </w:pPr>
          </w:p>
        </w:tc>
      </w:tr>
    </w:tbl>
    <w:p w14:paraId="20EE1976">
      <w:pPr>
        <w:rPr>
          <w:b/>
          <w:bCs/>
        </w:rPr>
      </w:pPr>
    </w:p>
    <w:p w14:paraId="08E4C9C1">
      <w:pPr>
        <w:rPr>
          <w:b/>
          <w:bCs/>
        </w:rPr>
      </w:pPr>
      <w:r>
        <w:rPr>
          <w:b/>
          <w:bCs/>
        </w:rPr>
        <w:t>III. Tiến trình hoạt động</w:t>
      </w:r>
    </w:p>
    <w:tbl>
      <w:tblPr>
        <w:tblStyle w:val="16"/>
        <w:tblW w:w="95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7"/>
        <w:gridCol w:w="3233"/>
      </w:tblGrid>
      <w:tr w14:paraId="79113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7" w:type="dxa"/>
          </w:tcPr>
          <w:p w14:paraId="45F85206">
            <w:pPr>
              <w:tabs>
                <w:tab w:val="left" w:pos="1155"/>
              </w:tabs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 của cô</w:t>
            </w:r>
          </w:p>
        </w:tc>
        <w:tc>
          <w:tcPr>
            <w:tcW w:w="3233" w:type="dxa"/>
          </w:tcPr>
          <w:p w14:paraId="126ABE34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 của trẻ</w:t>
            </w:r>
          </w:p>
        </w:tc>
      </w:tr>
      <w:tr w14:paraId="63F3C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7" w:type="dxa"/>
          </w:tcPr>
          <w:p w14:paraId="43D19C4A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 Ổn định ( 2-3’)</w:t>
            </w:r>
          </w:p>
          <w:p w14:paraId="0BBA2157">
            <w:pPr>
              <w:spacing w:line="240" w:lineRule="auto"/>
            </w:pPr>
            <w:r>
              <w:t>- cô giới thiệu và chơi trò chới Ảo thuật</w:t>
            </w:r>
          </w:p>
          <w:p w14:paraId="49CC9FCD">
            <w:pPr>
              <w:spacing w:line="240" w:lineRule="auto"/>
            </w:pPr>
            <w:r>
              <w:t>Cho 3 nhân vật xuất hiện: dê trắng , dê đen và sói</w:t>
            </w:r>
          </w:p>
          <w:p w14:paraId="48665A33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 Nội dung: (25-27’)</w:t>
            </w:r>
          </w:p>
          <w:p w14:paraId="508E1719">
            <w:pPr>
              <w:pStyle w:val="17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2.1 Hoạt động 1:  </w:t>
            </w:r>
            <w:r>
              <w:rPr>
                <w:sz w:val="28"/>
                <w:szCs w:val="28"/>
              </w:rPr>
              <w:t>- Cô kể chuyện lần 1.</w:t>
            </w:r>
          </w:p>
          <w:p w14:paraId="25E9ED8C">
            <w:pPr>
              <w:pStyle w:val="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Các con vừa nghe câu chuyện gì?</w:t>
            </w:r>
          </w:p>
          <w:p w14:paraId="45E56DEB">
            <w:pPr>
              <w:spacing w:line="240" w:lineRule="auto"/>
            </w:pPr>
            <w:r>
              <w:t>+ Trong câu chuyện có những nhân vật nào</w:t>
            </w:r>
          </w:p>
          <w:p w14:paraId="46634AAE">
            <w:pPr>
              <w:spacing w:line="240" w:lineRule="auto"/>
            </w:pPr>
            <w:r>
              <w:rPr>
                <w:b/>
                <w:bCs/>
              </w:rPr>
              <w:t xml:space="preserve"> </w:t>
            </w:r>
            <w:r>
              <w:t xml:space="preserve">- Lần 2: Trên máy vi tính </w:t>
            </w:r>
          </w:p>
          <w:p w14:paraId="1E032FCB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2.3 Hoạt động 3: Đàm thoại – Trích dẫn qua sơ đồ tư duy mindmap</w:t>
            </w:r>
          </w:p>
          <w:p w14:paraId="3DF0A21B">
            <w:pPr>
              <w:spacing w:line="240" w:lineRule="auto"/>
            </w:pPr>
            <w:r>
              <w:t xml:space="preserve">- Cô giới thiệu qua sơ đồ tư duy mindmap </w:t>
            </w:r>
          </w:p>
          <w:p w14:paraId="742FE8A6">
            <w:pPr>
              <w:spacing w:line="240" w:lineRule="auto"/>
            </w:pPr>
            <w:r>
              <w:t>+ Trung tâm “ Chú dê đen”</w:t>
            </w:r>
          </w:p>
          <w:p w14:paraId="04EBC8AC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* Nhánh 1: Nhân vật</w:t>
            </w:r>
          </w:p>
          <w:p w14:paraId="7729135B">
            <w:pPr>
              <w:spacing w:line="240" w:lineRule="auto"/>
            </w:pPr>
            <w:r>
              <w:t>- Trong câu truyện có những nhân vật nào?</w:t>
            </w:r>
          </w:p>
          <w:p w14:paraId="2E850FB5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* Nhánh 2: Bối cảnh</w:t>
            </w:r>
          </w:p>
          <w:p w14:paraId="18EADFC2">
            <w:pPr>
              <w:spacing w:line="240" w:lineRule="auto"/>
            </w:pPr>
            <w:r>
              <w:t>- Câu chuyện xảy ra ở đâu?</w:t>
            </w:r>
          </w:p>
          <w:p w14:paraId="2A2CA34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* Nhánh 3: Diễn biến</w:t>
            </w:r>
          </w:p>
          <w:p w14:paraId="32D8EC00">
            <w:pPr>
              <w:spacing w:line="240" w:lineRule="auto"/>
            </w:pPr>
            <w:r>
              <w:t>- Dê trắng đi vào rừng để làm gì?</w:t>
            </w:r>
          </w:p>
          <w:p w14:paraId="57F4F3BE">
            <w:pPr>
              <w:spacing w:line="240" w:lineRule="auto"/>
            </w:pPr>
            <w:r>
              <w:t>- Bỗng có ai xuất hiện?</w:t>
            </w:r>
          </w:p>
          <w:p w14:paraId="1E3035F4">
            <w:pPr>
              <w:spacing w:line="240" w:lineRule="auto"/>
            </w:pPr>
            <w:r>
              <w:t>- chó sói đã nói gì với dê trắng?</w:t>
            </w:r>
          </w:p>
          <w:p w14:paraId="271D775C">
            <w:pPr>
              <w:spacing w:line="240" w:lineRule="auto"/>
            </w:pPr>
            <w:r>
              <w:t xml:space="preserve">- Chuyện gì đã xảy ra với dê trắng? </w:t>
            </w:r>
          </w:p>
          <w:p w14:paraId="454ADDA0">
            <w:pPr>
              <w:spacing w:line="240" w:lineRule="auto"/>
            </w:pPr>
            <w:r>
              <w:t>- Dê đen thì sao?</w:t>
            </w:r>
          </w:p>
          <w:p w14:paraId="676D16D4">
            <w:pPr>
              <w:spacing w:line="240" w:lineRule="auto"/>
            </w:pPr>
            <w:r>
              <w:t>-Khi thấy dê đen chó sói đã nói gì?</w:t>
            </w:r>
          </w:p>
          <w:p w14:paraId="7CA6E1B2">
            <w:pPr>
              <w:spacing w:line="240" w:lineRule="auto"/>
            </w:pPr>
            <w:r>
              <w:rPr>
                <w:b/>
                <w:bCs/>
              </w:rPr>
              <w:t>*</w:t>
            </w:r>
            <w:r>
              <w:t xml:space="preserve"> cô khái quát lại nội dung câu chuyện</w:t>
            </w:r>
          </w:p>
          <w:p w14:paraId="4AC03DDA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* Nhánh 4: Kết quả</w:t>
            </w:r>
          </w:p>
          <w:p w14:paraId="60DF2EAF">
            <w:pPr>
              <w:spacing w:line="240" w:lineRule="auto"/>
            </w:pPr>
            <w:r>
              <w:t>- chó sói có thực hiện được ý đồ của mình không ? Vì sao?</w:t>
            </w:r>
          </w:p>
          <w:p w14:paraId="3A6C88EF">
            <w:pPr>
              <w:spacing w:line="240" w:lineRule="auto"/>
              <w:rPr>
                <w:b/>
                <w:bCs/>
                <w:i/>
                <w:iCs/>
              </w:rPr>
            </w:pPr>
            <w:r>
              <w:t xml:space="preserve">- </w:t>
            </w:r>
            <w:r>
              <w:rPr>
                <w:b/>
                <w:bCs/>
                <w:i/>
                <w:iCs/>
              </w:rPr>
              <w:t>* Tư duy sáng tạo:</w:t>
            </w:r>
          </w:p>
          <w:p w14:paraId="7446BB70">
            <w:pPr>
              <w:spacing w:line="240" w:lineRule="auto"/>
            </w:pPr>
            <w:r>
              <w:t>Qua câu chuyện con  thích nhân vật nào , vì sao.con đã học được bài học gì từ dê đen</w:t>
            </w:r>
          </w:p>
          <w:p w14:paraId="265AB521">
            <w:pPr>
              <w:pStyle w:val="17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Giáo dục:</w:t>
            </w:r>
            <w:r>
              <w:rPr>
                <w:sz w:val="28"/>
                <w:szCs w:val="28"/>
              </w:rPr>
              <w:t xml:space="preserve"> Giáo dục: Nhờ trí thông minh và sự dũng cảm, chú Dê đen đã đuổi được Chó sói gian ác.</w:t>
            </w:r>
          </w:p>
          <w:p w14:paraId="0F37AF14">
            <w:pPr>
              <w:spacing w:line="240" w:lineRule="auto"/>
            </w:pPr>
            <w:r>
              <w:t>- Cho trẻ kể lại câu truyện dựa theo sơ đồ tư duy mindmap</w:t>
            </w:r>
          </w:p>
          <w:p w14:paraId="0B6F3169">
            <w:pPr>
              <w:spacing w:line="240" w:lineRule="auto"/>
            </w:pPr>
            <w:r>
              <w:t>- Cho trẻ  vận động qua nhạc chicken hen</w:t>
            </w:r>
          </w:p>
          <w:p w14:paraId="6C89A07F">
            <w:pPr>
              <w:spacing w:line="240" w:lineRule="auto"/>
            </w:pPr>
            <w:r>
              <w:t>2.3 Hoạt động 3 : Trẻ kể chuyện bằng rối phản quang</w:t>
            </w:r>
          </w:p>
          <w:p w14:paraId="2357E797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3. Kết thúc ( 4-5’)</w:t>
            </w:r>
          </w:p>
          <w:p w14:paraId="7EBFF242">
            <w:pPr>
              <w:spacing w:line="240" w:lineRule="auto"/>
            </w:pPr>
            <w:r>
              <w:t xml:space="preserve">- cô khen ngợi trẻ </w:t>
            </w:r>
          </w:p>
        </w:tc>
        <w:tc>
          <w:tcPr>
            <w:tcW w:w="3233" w:type="dxa"/>
          </w:tcPr>
          <w:p w14:paraId="36170B9A">
            <w:pPr>
              <w:spacing w:line="240" w:lineRule="auto"/>
              <w:rPr>
                <w:b/>
                <w:bCs/>
              </w:rPr>
            </w:pPr>
          </w:p>
          <w:p w14:paraId="3517C3C3">
            <w:pPr>
              <w:spacing w:line="240" w:lineRule="auto"/>
            </w:pPr>
            <w:r>
              <w:t>- Trẻ thực hiện</w:t>
            </w:r>
          </w:p>
          <w:p w14:paraId="31B53D85">
            <w:pPr>
              <w:spacing w:line="240" w:lineRule="auto"/>
            </w:pPr>
          </w:p>
          <w:p w14:paraId="69ACD3D9">
            <w:pPr>
              <w:spacing w:line="240" w:lineRule="auto"/>
            </w:pPr>
          </w:p>
          <w:p w14:paraId="5F6E5424">
            <w:pPr>
              <w:spacing w:line="240" w:lineRule="auto"/>
            </w:pPr>
          </w:p>
          <w:p w14:paraId="073F3C98">
            <w:pPr>
              <w:spacing w:line="240" w:lineRule="auto"/>
            </w:pPr>
          </w:p>
          <w:p w14:paraId="28061A66">
            <w:pPr>
              <w:spacing w:line="240" w:lineRule="auto"/>
            </w:pPr>
            <w:r>
              <w:t>- Trẻ cùng khám phá</w:t>
            </w:r>
          </w:p>
          <w:p w14:paraId="66B0DA6F">
            <w:pPr>
              <w:spacing w:line="240" w:lineRule="auto"/>
            </w:pPr>
            <w:r>
              <w:t>- Trẻ lắng nghe và thực hiện</w:t>
            </w:r>
          </w:p>
          <w:p w14:paraId="62FB659D">
            <w:pPr>
              <w:spacing w:line="240" w:lineRule="auto"/>
            </w:pPr>
            <w:r>
              <w:t>- Trẻ về 3 nhóm thảo luận</w:t>
            </w:r>
          </w:p>
          <w:p w14:paraId="64E03F9D">
            <w:pPr>
              <w:spacing w:line="240" w:lineRule="auto"/>
            </w:pPr>
            <w:r>
              <w:t>- Trẻ thực hiện</w:t>
            </w:r>
          </w:p>
          <w:p w14:paraId="354FBA1B">
            <w:pPr>
              <w:spacing w:line="240" w:lineRule="auto"/>
            </w:pPr>
          </w:p>
          <w:p w14:paraId="14CEA241">
            <w:pPr>
              <w:spacing w:line="240" w:lineRule="auto"/>
            </w:pPr>
            <w:r>
              <w:t>- Trẻ lắng nghe</w:t>
            </w:r>
          </w:p>
          <w:p w14:paraId="3A7A73C1">
            <w:pPr>
              <w:spacing w:line="240" w:lineRule="auto"/>
            </w:pPr>
            <w:r>
              <w:t>- Trẻ lên giới thiệu</w:t>
            </w:r>
          </w:p>
          <w:p w14:paraId="24758B82">
            <w:pPr>
              <w:spacing w:line="240" w:lineRule="auto"/>
            </w:pPr>
          </w:p>
          <w:p w14:paraId="02378F25">
            <w:pPr>
              <w:spacing w:line="240" w:lineRule="auto"/>
            </w:pPr>
            <w:r>
              <w:t>- Trẻ lắng nghe</w:t>
            </w:r>
          </w:p>
          <w:p w14:paraId="0A05A4DC">
            <w:pPr>
              <w:spacing w:line="240" w:lineRule="auto"/>
            </w:pPr>
          </w:p>
          <w:p w14:paraId="763596C8">
            <w:pPr>
              <w:spacing w:line="240" w:lineRule="auto"/>
            </w:pPr>
            <w:r>
              <w:t>- Trẻ lắng nghe</w:t>
            </w:r>
          </w:p>
          <w:p w14:paraId="1FE5967B">
            <w:pPr>
              <w:spacing w:line="240" w:lineRule="auto"/>
            </w:pPr>
            <w:r>
              <w:t>- Trẻ trả lời</w:t>
            </w:r>
          </w:p>
          <w:p w14:paraId="076961DF">
            <w:pPr>
              <w:spacing w:line="240" w:lineRule="auto"/>
            </w:pPr>
            <w:r>
              <w:t>- Trẻ trả lời</w:t>
            </w:r>
          </w:p>
          <w:p w14:paraId="44726A7A">
            <w:pPr>
              <w:spacing w:line="240" w:lineRule="auto"/>
            </w:pPr>
            <w:r>
              <w:t>- Trẻ chú ý lắng nghe</w:t>
            </w:r>
          </w:p>
          <w:p w14:paraId="43D47DD8">
            <w:pPr>
              <w:spacing w:line="240" w:lineRule="auto"/>
            </w:pPr>
          </w:p>
          <w:p w14:paraId="74B87E87">
            <w:pPr>
              <w:spacing w:line="240" w:lineRule="auto"/>
            </w:pPr>
          </w:p>
          <w:p w14:paraId="41EFC2AB">
            <w:pPr>
              <w:spacing w:line="240" w:lineRule="auto"/>
            </w:pPr>
            <w:r>
              <w:t>- Trẻ quan sát</w:t>
            </w:r>
          </w:p>
          <w:p w14:paraId="0B5592CB">
            <w:pPr>
              <w:spacing w:line="240" w:lineRule="auto"/>
            </w:pPr>
          </w:p>
          <w:p w14:paraId="011F2DB7">
            <w:pPr>
              <w:spacing w:line="240" w:lineRule="auto"/>
            </w:pPr>
          </w:p>
          <w:p w14:paraId="2D6FF516">
            <w:pPr>
              <w:spacing w:line="240" w:lineRule="auto"/>
            </w:pPr>
            <w:r>
              <w:t>- Trẻ trả lời</w:t>
            </w:r>
          </w:p>
          <w:p w14:paraId="767C41E5">
            <w:pPr>
              <w:spacing w:line="240" w:lineRule="auto"/>
            </w:pPr>
          </w:p>
          <w:p w14:paraId="42C79F39">
            <w:pPr>
              <w:spacing w:line="240" w:lineRule="auto"/>
            </w:pPr>
            <w:r>
              <w:t>- Trẻ trả lời</w:t>
            </w:r>
          </w:p>
          <w:p w14:paraId="116E4653">
            <w:pPr>
              <w:spacing w:line="240" w:lineRule="auto"/>
            </w:pPr>
          </w:p>
          <w:p w14:paraId="770336D3">
            <w:pPr>
              <w:spacing w:line="240" w:lineRule="auto"/>
            </w:pPr>
            <w:r>
              <w:t>- Trẻ trả lời</w:t>
            </w:r>
          </w:p>
          <w:p w14:paraId="4A0C2A8F">
            <w:pPr>
              <w:spacing w:line="240" w:lineRule="auto"/>
            </w:pPr>
            <w:r>
              <w:t>- Trẻ trả lời</w:t>
            </w:r>
          </w:p>
          <w:p w14:paraId="2B08C94D">
            <w:pPr>
              <w:spacing w:line="240" w:lineRule="auto"/>
            </w:pPr>
          </w:p>
          <w:p w14:paraId="6395044B">
            <w:pPr>
              <w:spacing w:line="240" w:lineRule="auto"/>
            </w:pPr>
            <w:r>
              <w:t>- Trẻ trả lời</w:t>
            </w:r>
          </w:p>
          <w:p w14:paraId="01BC256F">
            <w:pPr>
              <w:spacing w:line="240" w:lineRule="auto"/>
            </w:pPr>
          </w:p>
          <w:p w14:paraId="6715379C">
            <w:pPr>
              <w:spacing w:line="240" w:lineRule="auto"/>
            </w:pPr>
            <w:r>
              <w:t>- Trẻ trả lời</w:t>
            </w:r>
            <w:bookmarkStart w:id="0" w:name="_GoBack"/>
            <w:bookmarkEnd w:id="0"/>
          </w:p>
          <w:p w14:paraId="44D02F50">
            <w:pPr>
              <w:spacing w:line="240" w:lineRule="auto"/>
            </w:pPr>
            <w:r>
              <w:t>- Trẻ lắng nghe</w:t>
            </w:r>
          </w:p>
        </w:tc>
      </w:tr>
    </w:tbl>
    <w:p w14:paraId="5170D037">
      <w:pPr>
        <w:rPr>
          <w:b/>
          <w:bCs/>
        </w:rPr>
      </w:pPr>
    </w:p>
    <w:sectPr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75658072-1EF1-4556-A824-8E9314A5B17A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4774EA68-4862-4B85-B6E6-264598E31BB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25DE637-5572-464B-B429-B1AD57813B1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6FC283C9-0636-443F-964F-21B79A72AB7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8" w:lineRule="auto"/>
      </w:pPr>
      <w:r>
        <w:separator/>
      </w:r>
    </w:p>
  </w:footnote>
  <w:footnote w:type="continuationSeparator" w:id="1">
    <w:p>
      <w:pPr>
        <w:spacing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F95E3D"/>
    <w:rsid w:val="004B7B04"/>
    <w:rsid w:val="007D6E45"/>
    <w:rsid w:val="00801B85"/>
    <w:rsid w:val="009C33EC"/>
    <w:rsid w:val="009F36ED"/>
    <w:rsid w:val="00B7365A"/>
    <w:rsid w:val="00D568D9"/>
    <w:rsid w:val="00D65BE4"/>
    <w:rsid w:val="00F21145"/>
    <w:rsid w:val="00F250B2"/>
    <w:rsid w:val="00F95E3D"/>
    <w:rsid w:val="00FB6E41"/>
    <w:rsid w:val="00FF66D3"/>
    <w:rsid w:val="3637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line="278" w:lineRule="auto"/>
    </w:pPr>
    <w:rPr>
      <w:rFonts w:ascii="Times New Roman" w:hAnsi="Times New Roman" w:eastAsia="Times New Roman" w:cs="Times New Roman"/>
      <w:sz w:val="28"/>
      <w:szCs w:val="28"/>
      <w:lang w:val="en" w:eastAsia="en-US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60" w:after="80"/>
      <w:outlineLvl w:val="0"/>
    </w:pPr>
    <w:rPr>
      <w:rFonts w:ascii="Calibri" w:hAnsi="Calibri" w:eastAsia="Calibri" w:cs="Calibri"/>
      <w:color w:val="2F5496"/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160" w:after="80"/>
      <w:outlineLvl w:val="1"/>
    </w:pPr>
    <w:rPr>
      <w:rFonts w:ascii="Calibri" w:hAnsi="Calibri" w:eastAsia="Calibri" w:cs="Calibri"/>
      <w:color w:val="2F5496"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160" w:after="80"/>
      <w:outlineLvl w:val="2"/>
    </w:pPr>
    <w:rPr>
      <w:rFonts w:ascii="Calibri" w:hAnsi="Calibri" w:eastAsia="Calibri" w:cs="Calibri"/>
      <w:color w:val="2F5496"/>
    </w:rPr>
  </w:style>
  <w:style w:type="paragraph" w:styleId="5">
    <w:name w:val="heading 4"/>
    <w:basedOn w:val="1"/>
    <w:next w:val="1"/>
    <w:uiPriority w:val="0"/>
    <w:pPr>
      <w:keepNext/>
      <w:keepLines/>
      <w:spacing w:before="80" w:after="40"/>
      <w:outlineLvl w:val="3"/>
    </w:pPr>
    <w:rPr>
      <w:rFonts w:ascii="Calibri" w:hAnsi="Calibri" w:eastAsia="Calibri" w:cs="Calibri"/>
      <w:i/>
      <w:iCs/>
      <w:color w:val="2F5496"/>
    </w:rPr>
  </w:style>
  <w:style w:type="paragraph" w:styleId="6">
    <w:name w:val="heading 5"/>
    <w:basedOn w:val="1"/>
    <w:next w:val="1"/>
    <w:uiPriority w:val="0"/>
    <w:pPr>
      <w:keepNext/>
      <w:keepLines/>
      <w:spacing w:before="80" w:after="40"/>
      <w:outlineLvl w:val="4"/>
    </w:pPr>
    <w:rPr>
      <w:rFonts w:ascii="Calibri" w:hAnsi="Calibri" w:eastAsia="Calibri" w:cs="Calibri"/>
      <w:color w:val="2F5496"/>
    </w:rPr>
  </w:style>
  <w:style w:type="paragraph" w:styleId="7">
    <w:name w:val="heading 6"/>
    <w:basedOn w:val="1"/>
    <w:next w:val="1"/>
    <w:uiPriority w:val="0"/>
    <w:pPr>
      <w:keepNext/>
      <w:keepLines/>
      <w:spacing w:before="40"/>
      <w:outlineLvl w:val="5"/>
    </w:pPr>
    <w:rPr>
      <w:rFonts w:ascii="Calibri" w:hAnsi="Calibri" w:eastAsia="Calibri" w:cs="Calibri"/>
      <w:i/>
      <w:iCs/>
      <w:color w:val="595959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uiPriority w:val="0"/>
    <w:pPr>
      <w:spacing w:after="160"/>
    </w:pPr>
    <w:rPr>
      <w:rFonts w:ascii="Calibri" w:hAnsi="Calibri" w:eastAsia="Calibri" w:cs="Calibri"/>
      <w:color w:val="595959"/>
    </w:rPr>
  </w:style>
  <w:style w:type="paragraph" w:styleId="11">
    <w:name w:val="Title"/>
    <w:basedOn w:val="1"/>
    <w:next w:val="1"/>
    <w:uiPriority w:val="0"/>
    <w:pPr>
      <w:spacing w:after="80" w:line="240" w:lineRule="auto"/>
    </w:pPr>
    <w:rPr>
      <w:rFonts w:ascii="Calibri" w:hAnsi="Calibri" w:eastAsia="Calibri" w:cs="Calibri"/>
      <w:sz w:val="56"/>
      <w:szCs w:val="56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2"/>
    <w:basedOn w:val="12"/>
    <w:uiPriority w:val="0"/>
    <w:pPr>
      <w:spacing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_Style 13"/>
    <w:basedOn w:val="12"/>
    <w:uiPriority w:val="0"/>
    <w:pPr>
      <w:spacing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_Style 15"/>
    <w:basedOn w:val="12"/>
    <w:uiPriority w:val="0"/>
    <w:pPr>
      <w:spacing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_Style 16"/>
    <w:basedOn w:val="12"/>
    <w:uiPriority w:val="0"/>
    <w:pPr>
      <w:spacing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Normal1"/>
    <w:uiPriority w:val="0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O1GB/p3oZsFMhTuHVxDSdT/3A==">CgMxLjA4AHIhMUo5VHZ2TjdWLXM5eC1ad0x1SW00Um10cFhrcXRKbnha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456</Words>
  <Characters>2605</Characters>
  <Lines>21</Lines>
  <Paragraphs>6</Paragraphs>
  <TotalTime>27</TotalTime>
  <ScaleCrop>false</ScaleCrop>
  <LinksUpToDate>false</LinksUpToDate>
  <CharactersWithSpaces>3055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2026-01-11T14:23:00Z</dcterms:created>
  <dc:creator>Admin</dc:creator>
  <cp:lastModifiedBy>Hường Nguyễn</cp:lastModifiedBy>
  <dcterms:modified xsi:type="dcterms:W3CDTF">2026-02-24T15:11:44Z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8A0995A323C94E97BB74962C2D04FF7E_12</vt:lpwstr>
  </property>
</Properties>
</file>